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A0" w:rsidRDefault="007832A0" w:rsidP="007832A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>
              <w:rPr>
                <w:b/>
                <w:bCs/>
                <w:color w:val="000000"/>
                <w:lang w:val="sr-Cyrl-RS"/>
              </w:rPr>
              <w:t>ПРЕДЛОГ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832A0" w:rsidRDefault="007832A0" w:rsidP="007832A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832A0" w:rsidRPr="00F135DE" w:rsidRDefault="007832A0" w:rsidP="007832A0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F135DE">
              <w:rPr>
                <w:color w:val="000000" w:themeColor="text1"/>
                <w:lang w:val="sr-Cyrl-RS"/>
              </w:rPr>
      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      </w:r>
            <w:r w:rsidRPr="00F135DE">
              <w:rPr>
                <w:color w:val="000000" w:themeColor="text1"/>
                <w:lang w:val="sr-Latn-RS"/>
              </w:rPr>
              <w:t>,</w:t>
            </w:r>
            <w:r w:rsidRPr="00F135DE">
              <w:rPr>
                <w:color w:val="000000" w:themeColor="text1"/>
                <w:lang w:val="ru-RU"/>
              </w:rPr>
              <w:t xml:space="preserve"> </w:t>
            </w:r>
            <w:r w:rsidRPr="00F135DE">
              <w:rPr>
                <w:color w:val="000000" w:themeColor="text1"/>
                <w:lang w:val="sr-Cyrl-RS"/>
              </w:rPr>
              <w:t>1</w:t>
            </w:r>
            <w:r>
              <w:rPr>
                <w:color w:val="000000" w:themeColor="text1"/>
                <w:lang w:val="sr-Cyrl-RS"/>
              </w:rPr>
              <w:t>13/17, 95/18, 31/19, 72/19, 149</w:t>
            </w:r>
            <w:r w:rsidRPr="00F135DE">
              <w:rPr>
                <w:color w:val="000000" w:themeColor="text1"/>
                <w:lang w:val="sr-Cyrl-RS"/>
              </w:rPr>
              <w:t>/2020</w:t>
            </w:r>
            <w:r>
              <w:rPr>
                <w:color w:val="000000" w:themeColor="text1"/>
                <w:lang w:val="sr-Cyrl-RS"/>
              </w:rPr>
              <w:t xml:space="preserve"> и 118/2021</w:t>
            </w:r>
            <w:r w:rsidRPr="00F135DE">
              <w:rPr>
                <w:color w:val="000000" w:themeColor="text1"/>
                <w:lang w:val="sr-Cyrl-RS"/>
              </w:rPr>
              <w:t>) и члана 32. Закона о локалној самоуправи („Службени гласник РС“ бр. 129/07, 8</w:t>
            </w:r>
            <w:r w:rsidR="00197830">
              <w:rPr>
                <w:color w:val="000000" w:themeColor="text1"/>
                <w:lang w:val="sr-Cyrl-RS"/>
              </w:rPr>
              <w:t>3/14-др закон, 101/16-др закон,</w:t>
            </w:r>
            <w:r w:rsidRPr="00F135DE">
              <w:rPr>
                <w:color w:val="000000" w:themeColor="text1"/>
                <w:lang w:val="sr-Cyrl-RS"/>
              </w:rPr>
              <w:t xml:space="preserve"> 47/18</w:t>
            </w:r>
            <w:r w:rsidR="00197830">
              <w:rPr>
                <w:color w:val="000000" w:themeColor="text1"/>
                <w:lang w:val="sr-Cyrl-RS"/>
              </w:rPr>
              <w:t xml:space="preserve"> и 111/2021 – др закон</w:t>
            </w:r>
            <w:r w:rsidRPr="00F135DE">
              <w:rPr>
                <w:color w:val="000000" w:themeColor="text1"/>
                <w:lang w:val="sr-Cyrl-RS"/>
              </w:rPr>
              <w:t>) и члана 40. Статута Општине Бач („Службени лист Општине Бач“ бр. 2/2019</w:t>
            </w:r>
            <w:r w:rsidRPr="00F135DE">
              <w:rPr>
                <w:color w:val="000000" w:themeColor="text1"/>
                <w:lang w:val="ru-RU"/>
              </w:rPr>
              <w:t>, 38/2020</w:t>
            </w:r>
            <w:r w:rsidRPr="00F135DE">
              <w:rPr>
                <w:color w:val="000000" w:themeColor="text1"/>
                <w:lang w:val="sr-Cyrl-RS"/>
              </w:rPr>
              <w:t xml:space="preserve">) на </w:t>
            </w:r>
            <w:r w:rsidR="005F1770">
              <w:rPr>
                <w:color w:val="000000" w:themeColor="text1"/>
                <w:lang w:val="sr-Latn-RS"/>
              </w:rPr>
              <w:t>25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 xml:space="preserve">седници одржаној </w:t>
            </w:r>
            <w:r w:rsidR="005F1770">
              <w:rPr>
                <w:color w:val="000000" w:themeColor="text1"/>
                <w:lang w:val="sr-Cyrl-RS"/>
              </w:rPr>
              <w:t>14. новембра 2022</w:t>
            </w:r>
            <w:r w:rsidRPr="00F135DE">
              <w:rPr>
                <w:color w:val="000000" w:themeColor="text1"/>
                <w:lang w:val="sr-Cyrl-RS"/>
              </w:rPr>
              <w:t>. године, Скупштина Општине Бач донела је:</w:t>
            </w:r>
          </w:p>
          <w:p w:rsidR="007832A0" w:rsidRPr="00F135DE" w:rsidRDefault="007832A0" w:rsidP="007832A0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</w:p>
          <w:p w:rsidR="007832A0" w:rsidRPr="00F135DE" w:rsidRDefault="007832A0" w:rsidP="007832A0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F135DE">
              <w:rPr>
                <w:b/>
                <w:bCs/>
                <w:color w:val="000000" w:themeColor="text1"/>
                <w:lang w:val="sr-Cyrl-RS"/>
              </w:rPr>
              <w:t>ОДЛУКУ О РЕБАЛАНСУ БУЏЕТА ОПШТИНЕ БАЧ ЗА 202</w:t>
            </w:r>
            <w:r>
              <w:rPr>
                <w:b/>
                <w:bCs/>
                <w:color w:val="000000" w:themeColor="text1"/>
                <w:lang w:val="sr-Latn-RS"/>
              </w:rPr>
              <w:t>2</w:t>
            </w:r>
            <w:r w:rsidRPr="00F135DE">
              <w:rPr>
                <w:b/>
                <w:bCs/>
                <w:color w:val="000000" w:themeColor="text1"/>
                <w:lang w:val="sr-Cyrl-RS"/>
              </w:rPr>
              <w:t>. ГОДИНУ</w:t>
            </w:r>
          </w:p>
          <w:p w:rsidR="007832A0" w:rsidRPr="00F135DE" w:rsidRDefault="007832A0" w:rsidP="007832A0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F135DE">
              <w:rPr>
                <w:b/>
                <w:bCs/>
                <w:color w:val="000000" w:themeColor="text1"/>
                <w:lang w:val="sr-Latn-RS"/>
              </w:rPr>
              <w:t>I</w:t>
            </w:r>
            <w:r w:rsidRPr="00F135DE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Pr="00F135DE">
              <w:rPr>
                <w:b/>
                <w:bCs/>
                <w:color w:val="000000" w:themeColor="text1"/>
                <w:lang w:val="sr-Cyrl-RS"/>
              </w:rPr>
              <w:t>  ОПШТИ ДЕО</w:t>
            </w:r>
            <w:r w:rsidRPr="00F135DE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:rsidR="007832A0" w:rsidRPr="00F135DE" w:rsidRDefault="007832A0" w:rsidP="007832A0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F135DE">
              <w:rPr>
                <w:color w:val="000000" w:themeColor="text1"/>
                <w:lang w:val="sr-Cyrl-RS"/>
              </w:rPr>
              <w:t xml:space="preserve"> Члан 1.</w:t>
            </w:r>
            <w:r w:rsidRPr="00F135DE">
              <w:rPr>
                <w:color w:val="000000" w:themeColor="text1"/>
                <w:lang w:val="ru-RU"/>
              </w:rPr>
              <w:t xml:space="preserve"> </w:t>
            </w:r>
          </w:p>
          <w:p w:rsidR="007832A0" w:rsidRPr="00F135DE" w:rsidRDefault="007832A0" w:rsidP="007832A0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F135DE">
              <w:rPr>
                <w:color w:val="000000" w:themeColor="text1"/>
                <w:lang w:val="sr-Cyrl-RS"/>
              </w:rPr>
              <w:t>У Одлуци о буџету општине Бач за 202</w:t>
            </w:r>
            <w:r>
              <w:rPr>
                <w:color w:val="000000" w:themeColor="text1"/>
                <w:lang w:val="sr-Latn-RS"/>
              </w:rPr>
              <w:t>2</w:t>
            </w:r>
            <w:r w:rsidRPr="00F135DE">
              <w:rPr>
                <w:color w:val="000000" w:themeColor="text1"/>
                <w:lang w:val="sr-Cyrl-RS"/>
              </w:rPr>
              <w:t>. годи</w:t>
            </w:r>
            <w:r>
              <w:rPr>
                <w:color w:val="000000" w:themeColor="text1"/>
                <w:lang w:val="sr-Cyrl-RS"/>
              </w:rPr>
              <w:t>ну („Службени лист Општине Бач 21</w:t>
            </w:r>
            <w:r w:rsidRPr="00F135DE">
              <w:rPr>
                <w:color w:val="000000" w:themeColor="text1"/>
                <w:lang w:val="sr-Cyrl-RS"/>
              </w:rPr>
              <w:t>/202</w:t>
            </w:r>
            <w:r>
              <w:rPr>
                <w:color w:val="000000" w:themeColor="text1"/>
                <w:lang w:val="sr-Cyrl-RS"/>
              </w:rPr>
              <w:t>2</w:t>
            </w:r>
            <w:r w:rsidRPr="00F135DE">
              <w:rPr>
                <w:color w:val="000000" w:themeColor="text1"/>
                <w:lang w:val="sr-Cyrl-RS"/>
              </w:rPr>
              <w:t>) мењају се чланови и гласе:</w:t>
            </w:r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1C5DF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1C5DF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887.350.171,00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885.350.171,00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614.610.085,00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Pr="007832A0" w:rsidRDefault="00461FD3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7832A0"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270.319.086,00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703.349.794,00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631.496.195,00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Pr="007832A0" w:rsidRDefault="00461FD3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7832A0"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71.853.599,00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286.476.559,00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87.287.072,00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Pr="007832A0" w:rsidRDefault="00461FD3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7832A0"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199.189.487,00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-121.849.829,00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-300.000,00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-122.149.829,00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122.149.829,00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122.149.829,00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" w:name="__bookmark_3"/>
            <w:bookmarkEnd w:id="1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B5" w:rsidRDefault="00461FD3">
            <w:pPr>
              <w:spacing w:before="100" w:beforeAutospacing="1" w:after="100" w:afterAutospacing="1"/>
              <w:divId w:val="1305349377"/>
              <w:rPr>
                <w:color w:val="000000"/>
              </w:rPr>
            </w:pPr>
            <w:bookmarkStart w:id="2" w:name="__bookmark_4"/>
            <w:bookmarkEnd w:id="2"/>
            <w:r>
              <w:rPr>
                <w:color w:val="000000"/>
              </w:rPr>
              <w:t> </w:t>
            </w:r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color w:val="000000"/>
        </w:rPr>
      </w:pPr>
    </w:p>
    <w:p w:rsidR="001C5DFC" w:rsidRDefault="001C5DFC">
      <w:pPr>
        <w:sectPr w:rsidR="001C5DFC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1C5DFC" w:rsidRDefault="00461FD3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1C5DFC" w:rsidRDefault="001C5DFC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1C5DF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1C5DF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1C5DF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887.350.171,00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354.332.085,00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 w:rsidP="00783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Порез на доходак,  </w:t>
            </w:r>
            <w:r w:rsidR="007832A0">
              <w:rPr>
                <w:color w:val="000000"/>
                <w:sz w:val="16"/>
                <w:szCs w:val="16"/>
              </w:rPr>
              <w:t>добит и капиталне добитке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233.026.085,00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7832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1.550.000</w:t>
            </w:r>
            <w:r w:rsidR="00461FD3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92.001.000,00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133.434.000,00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7.567.899,00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380.016.187,00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bookmarkStart w:id="5" w:name="_Toc2"/>
      <w:bookmarkEnd w:id="5"/>
      <w:tr w:rsidR="001C5DF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1.009.500.000,00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703.841.253,00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150.648.053,00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307.495.602,00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17.291.083,00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99.134.415,00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65.298.000,00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63.974.100,00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305.358.747,00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bookmarkStart w:id="6" w:name="_Toc3"/>
      <w:bookmarkEnd w:id="6"/>
      <w:tr w:rsidR="001C5DF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1C5DF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1C5DF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100.607.833,00</w:t>
            </w:r>
          </w:p>
        </w:tc>
      </w:tr>
      <w:bookmarkStart w:id="9" w:name="_Toc6"/>
      <w:bookmarkEnd w:id="9"/>
      <w:tr w:rsidR="001C5DF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C5DFC" w:rsidRDefault="001C5DFC">
      <w:pPr>
        <w:rPr>
          <w:color w:val="000000"/>
        </w:rPr>
      </w:pPr>
    </w:p>
    <w:p w:rsidR="001C5DFC" w:rsidRDefault="001C5DFC"/>
    <w:p w:rsidR="00B0633C" w:rsidRPr="000070B0" w:rsidRDefault="00B0633C" w:rsidP="00B0633C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2.</w:t>
      </w:r>
    </w:p>
    <w:p w:rsidR="00B0633C" w:rsidRPr="000070B0" w:rsidRDefault="00B0633C" w:rsidP="00B0633C">
      <w:pPr>
        <w:spacing w:before="100" w:beforeAutospacing="1" w:after="100" w:afterAutospacing="1"/>
        <w:ind w:firstLine="720"/>
        <w:jc w:val="both"/>
        <w:rPr>
          <w:color w:val="000000"/>
          <w:lang w:val="ru-RU"/>
        </w:rPr>
      </w:pPr>
      <w:r>
        <w:rPr>
          <w:color w:val="000000"/>
          <w:lang w:val="sr-Cyrl-RS"/>
        </w:rPr>
        <w:t xml:space="preserve">Потребна средства за финансирање буџетског дефицита из члана 1. ове Одлуке у износу од 122.149.829,00 динара, обезбедиће се из нераспоређеног вишка прихода из ранијих година у износу од </w:t>
      </w:r>
      <w:r>
        <w:rPr>
          <w:color w:val="000000"/>
          <w:lang w:val="sr-Latn-RS"/>
        </w:rPr>
        <w:t>89.312.368,00</w:t>
      </w:r>
      <w:r>
        <w:rPr>
          <w:color w:val="000000"/>
          <w:lang w:val="sr-Cyrl-RS"/>
        </w:rPr>
        <w:t xml:space="preserve"> динара, из неутрошених средства донације из ранијих година у износу од </w:t>
      </w:r>
      <w:r>
        <w:rPr>
          <w:color w:val="000000"/>
          <w:lang w:val="sr-Latn-RS"/>
        </w:rPr>
        <w:t>2.369.349,00</w:t>
      </w:r>
      <w:r>
        <w:rPr>
          <w:color w:val="000000"/>
          <w:lang w:val="sr-Cyrl-RS"/>
        </w:rPr>
        <w:t xml:space="preserve"> динара и неутрошених средстава трансфера од других нивоа власти  у износу од </w:t>
      </w:r>
      <w:r>
        <w:rPr>
          <w:color w:val="000000"/>
          <w:lang w:val="sr-Latn-RS"/>
        </w:rPr>
        <w:t>30.468.112,00</w:t>
      </w:r>
      <w:r>
        <w:rPr>
          <w:color w:val="000000"/>
          <w:lang w:val="sr-Cyrl-RS"/>
        </w:rPr>
        <w:t xml:space="preserve"> динара</w:t>
      </w:r>
    </w:p>
    <w:p w:rsidR="00B0633C" w:rsidRDefault="00B0633C" w:rsidP="00B0633C">
      <w:pPr>
        <w:spacing w:before="100" w:beforeAutospacing="1" w:after="100" w:afterAutospacing="1"/>
        <w:ind w:firstLine="720"/>
        <w:jc w:val="center"/>
        <w:rPr>
          <w:color w:val="000000"/>
          <w:lang w:val="sr-Cyrl-RS"/>
        </w:rPr>
      </w:pPr>
    </w:p>
    <w:p w:rsidR="00B0633C" w:rsidRPr="000070B0" w:rsidRDefault="00B0633C" w:rsidP="00B0633C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3.</w:t>
      </w:r>
      <w:r w:rsidRPr="000070B0">
        <w:rPr>
          <w:color w:val="000000"/>
          <w:lang w:val="ru-RU"/>
        </w:rPr>
        <w:t xml:space="preserve"> </w:t>
      </w:r>
    </w:p>
    <w:p w:rsidR="00B0633C" w:rsidRDefault="00B0633C" w:rsidP="00B0633C">
      <w:pPr>
        <w:ind w:firstLine="720"/>
      </w:pPr>
      <w:r>
        <w:rPr>
          <w:color w:val="000000"/>
          <w:lang w:val="sr-Cyrl-RS"/>
        </w:rPr>
        <w:t>Расходи и издаци из члана 1. ове Одлуке користе се за следеће програм</w:t>
      </w:r>
    </w:p>
    <w:p w:rsidR="00B0633C" w:rsidRDefault="00B0633C">
      <w:pPr>
        <w:sectPr w:rsidR="00B0633C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1C5DF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1C5DF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1C5DF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94674247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29.553.488,00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112.140.000,00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16.286.205,00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19.269.256,00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93.300.000,00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13.775.000,00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30.110.000,00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66.555.000,00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49.751.500,00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233.361.326,00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17.800.000,00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30.829.372,00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27.908.000,00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215.320.763,00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36.041.000,00</w:t>
            </w:r>
          </w:p>
        </w:tc>
      </w:tr>
      <w:tr w:rsidR="001C5D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12.414.090,00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1.009.500.000,00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1" w:name="__bookmark_13"/>
            <w:bookmarkEnd w:id="11"/>
          </w:p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  <w:bookmarkStart w:id="12" w:name="__bookmark_15"/>
            <w:bookmarkEnd w:id="12"/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3" w:name="__bookmark_16"/>
            <w:bookmarkEnd w:id="13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4" w:name="__bookmark_17"/>
            <w:bookmarkEnd w:id="14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3C" w:rsidRPr="00DA4EC2" w:rsidRDefault="00B0633C" w:rsidP="00B0633C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bookmarkStart w:id="15" w:name="__bookmark_19"/>
            <w:bookmarkEnd w:id="15"/>
            <w:r w:rsidRPr="00DA4EC2">
              <w:rPr>
                <w:color w:val="000000" w:themeColor="text1"/>
                <w:lang w:val="sr-Cyrl-RS"/>
              </w:rPr>
              <w:t>Члан 4.</w:t>
            </w:r>
            <w:r w:rsidRPr="00DA4EC2">
              <w:rPr>
                <w:color w:val="000000" w:themeColor="text1"/>
                <w:lang w:val="ru-RU"/>
              </w:rPr>
              <w:t xml:space="preserve"> </w:t>
            </w:r>
          </w:p>
          <w:p w:rsidR="00B0633C" w:rsidRPr="00DA4EC2" w:rsidRDefault="00B0633C" w:rsidP="00B0633C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DA4EC2">
              <w:rPr>
                <w:color w:val="000000" w:themeColor="text1"/>
                <w:lang w:val="sr-Cyrl-RS"/>
              </w:rPr>
              <w:t> Општина Бач у 202</w:t>
            </w:r>
            <w:r>
              <w:rPr>
                <w:color w:val="000000" w:themeColor="text1"/>
                <w:lang w:val="sr-Cyrl-RS"/>
              </w:rPr>
              <w:t>2</w:t>
            </w:r>
            <w:r w:rsidRPr="00DA4EC2">
              <w:rPr>
                <w:color w:val="000000" w:themeColor="text1"/>
                <w:lang w:val="sr-Cyrl-RS"/>
              </w:rPr>
              <w:t xml:space="preserve">. години очекује рефундацију предфинансирања у износу од 5.000.000,00 динара за ИПА пројекат –Подстицање прекограничног пословног окружења кроз развој центара и мреже пословних компетенција (предфинанирање које је било у 2021. години) и за пројекат </w:t>
            </w:r>
            <w:r>
              <w:rPr>
                <w:color w:val="000000" w:themeColor="text1"/>
                <w:lang w:val="sr-Cyrl-RS"/>
              </w:rPr>
              <w:t>З</w:t>
            </w:r>
            <w:r w:rsidRPr="00DA4EC2">
              <w:rPr>
                <w:color w:val="000000" w:themeColor="text1"/>
                <w:lang w:val="sr-Cyrl-RS"/>
              </w:rPr>
              <w:t>апошљавање теже запошљивих категорија у општини Бач.</w:t>
            </w:r>
          </w:p>
          <w:p w:rsidR="00B0633C" w:rsidRPr="00DA4EC2" w:rsidRDefault="00B0633C" w:rsidP="00B0633C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DA4EC2">
              <w:rPr>
                <w:color w:val="000000" w:themeColor="text1"/>
                <w:lang w:val="sr-Cyrl-RS"/>
              </w:rPr>
              <w:t xml:space="preserve">У 2022. години општина очекује донацију у износу од </w:t>
            </w:r>
            <w:r>
              <w:rPr>
                <w:color w:val="000000" w:themeColor="text1"/>
                <w:lang w:val="sr-Cyrl-RS"/>
              </w:rPr>
              <w:t>7.357.856,00</w:t>
            </w:r>
            <w:r w:rsidRPr="00DA4EC2">
              <w:rPr>
                <w:color w:val="000000" w:themeColor="text1"/>
                <w:lang w:val="sr-Cyrl-RS"/>
              </w:rPr>
              <w:t xml:space="preserve"> динара за реализацију прој</w:t>
            </w:r>
            <w:r>
              <w:rPr>
                <w:color w:val="000000" w:themeColor="text1"/>
                <w:lang w:val="sr-Cyrl-RS"/>
              </w:rPr>
              <w:t>екта З</w:t>
            </w:r>
            <w:r w:rsidRPr="00DA4EC2">
              <w:rPr>
                <w:color w:val="000000" w:themeColor="text1"/>
                <w:lang w:val="sr-Cyrl-RS"/>
              </w:rPr>
              <w:t>апошљавање теже запошљивих категорија у општини Бач.</w:t>
            </w:r>
            <w:r>
              <w:rPr>
                <w:color w:val="000000" w:themeColor="text1"/>
                <w:lang w:val="sr-Cyrl-RS"/>
              </w:rPr>
              <w:t xml:space="preserve"> Предфинансирање ће износити </w:t>
            </w:r>
            <w:r w:rsidR="00167EE9">
              <w:rPr>
                <w:color w:val="000000" w:themeColor="text1"/>
                <w:lang w:val="sr-Cyrl-RS"/>
              </w:rPr>
              <w:t>386.000</w:t>
            </w:r>
            <w:r>
              <w:rPr>
                <w:color w:val="000000" w:themeColor="text1"/>
                <w:lang w:val="sr-Cyrl-RS"/>
              </w:rPr>
              <w:t>,00 динара</w:t>
            </w:r>
            <w:r w:rsidR="00167EE9">
              <w:rPr>
                <w:color w:val="000000" w:themeColor="text1"/>
                <w:lang w:val="sr-Cyrl-RS"/>
              </w:rPr>
              <w:t>, док су укупно пренета средства за реализацију овог пројекта из претходне године 2.342.349,00 динара.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2"/>
              <w:gridCol w:w="1862"/>
              <w:gridCol w:w="1863"/>
              <w:gridCol w:w="1863"/>
              <w:gridCol w:w="1863"/>
            </w:tblGrid>
            <w:tr w:rsidR="00B0633C" w:rsidTr="00B0633C">
              <w:tc>
                <w:tcPr>
                  <w:tcW w:w="1862" w:type="dxa"/>
                  <w:vMerge w:val="restart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 </w:t>
                  </w:r>
                  <w:r>
                    <w:rPr>
                      <w:color w:val="000000"/>
                    </w:rPr>
                    <w:t xml:space="preserve"> 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Пројекат</w:t>
                  </w:r>
                </w:p>
              </w:tc>
              <w:tc>
                <w:tcPr>
                  <w:tcW w:w="3724" w:type="dxa"/>
                  <w:gridSpan w:val="2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Укупна вредност пројекта за цео период</w:t>
                  </w:r>
                </w:p>
              </w:tc>
              <w:tc>
                <w:tcPr>
                  <w:tcW w:w="3726" w:type="dxa"/>
                  <w:gridSpan w:val="2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ЕУ у 2</w:t>
                  </w:r>
                  <w:r>
                    <w:rPr>
                      <w:b/>
                      <w:color w:val="000000"/>
                      <w:lang w:val="sr-Cyrl-RS"/>
                    </w:rPr>
                    <w:t>022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</w:t>
                  </w:r>
                </w:p>
              </w:tc>
              <w:tc>
                <w:tcPr>
                  <w:tcW w:w="1863" w:type="dxa"/>
                  <w:vMerge w:val="restart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за суфинансирање у 20</w:t>
                  </w:r>
                  <w:r>
                    <w:rPr>
                      <w:b/>
                      <w:color w:val="000000"/>
                      <w:lang w:val="sr-Cyrl-RS"/>
                    </w:rPr>
                    <w:t>22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 у РСД</w:t>
                  </w:r>
                </w:p>
              </w:tc>
            </w:tr>
            <w:tr w:rsidR="00B0633C" w:rsidTr="00B0633C">
              <w:tc>
                <w:tcPr>
                  <w:tcW w:w="1862" w:type="dxa"/>
                  <w:vMerge/>
                </w:tcPr>
                <w:p w:rsidR="00B0633C" w:rsidRDefault="00B0633C" w:rsidP="00B0633C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ГИЗ –ау еврима</w:t>
                  </w: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за суфинансирање – 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:rsidR="00B0633C" w:rsidRPr="009371C3" w:rsidRDefault="00B0633C" w:rsidP="00B0633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РСД</w:t>
                  </w:r>
                </w:p>
              </w:tc>
              <w:tc>
                <w:tcPr>
                  <w:tcW w:w="1863" w:type="dxa"/>
                  <w:vMerge/>
                </w:tcPr>
                <w:p w:rsidR="00B0633C" w:rsidRDefault="00B0633C" w:rsidP="00B0633C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  <w:tr w:rsidR="00B0633C" w:rsidTr="00B0633C">
              <w:tc>
                <w:tcPr>
                  <w:tcW w:w="1862" w:type="dxa"/>
                </w:tcPr>
                <w:p w:rsidR="00B0633C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Запошљавање теже запошљивих категорија у општини Бач</w:t>
                  </w:r>
                </w:p>
              </w:tc>
              <w:tc>
                <w:tcPr>
                  <w:tcW w:w="1862" w:type="dxa"/>
                </w:tcPr>
                <w:p w:rsidR="00B0633C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B0633C" w:rsidRPr="00BA7994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99.993,66</w:t>
                  </w:r>
                </w:p>
              </w:tc>
              <w:tc>
                <w:tcPr>
                  <w:tcW w:w="1862" w:type="dxa"/>
                </w:tcPr>
                <w:p w:rsidR="00B0633C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B0633C" w:rsidRPr="00BA7994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5.880,00</w:t>
                  </w:r>
                </w:p>
              </w:tc>
              <w:tc>
                <w:tcPr>
                  <w:tcW w:w="1863" w:type="dxa"/>
                </w:tcPr>
                <w:p w:rsidR="00B0633C" w:rsidRPr="000756FA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B0633C" w:rsidRPr="000756FA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62.354,71</w:t>
                  </w:r>
                </w:p>
              </w:tc>
              <w:tc>
                <w:tcPr>
                  <w:tcW w:w="1863" w:type="dxa"/>
                </w:tcPr>
                <w:p w:rsidR="00B0633C" w:rsidRPr="000756FA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B0633C" w:rsidRPr="000756FA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7.357.856,00</w:t>
                  </w:r>
                </w:p>
              </w:tc>
              <w:tc>
                <w:tcPr>
                  <w:tcW w:w="1863" w:type="dxa"/>
                </w:tcPr>
                <w:p w:rsidR="00B0633C" w:rsidRPr="000756FA" w:rsidRDefault="00B0633C" w:rsidP="00B0633C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B0633C" w:rsidRPr="000756FA" w:rsidRDefault="00167EE9" w:rsidP="00B0633C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386.000,00</w:t>
                  </w:r>
                </w:p>
              </w:tc>
            </w:tr>
          </w:tbl>
          <w:p w:rsidR="00B0633C" w:rsidRDefault="00B0633C" w:rsidP="00B0633C">
            <w:pPr>
              <w:spacing w:before="100" w:beforeAutospacing="1" w:after="100" w:afterAutospacing="1"/>
              <w:ind w:firstLine="720"/>
              <w:jc w:val="both"/>
              <w:rPr>
                <w:color w:val="FF0000"/>
                <w:lang w:val="sr-Cyrl-RS"/>
              </w:rPr>
            </w:pPr>
          </w:p>
          <w:p w:rsidR="00B0633C" w:rsidRDefault="00B0633C" w:rsidP="00B0633C">
            <w:pPr>
              <w:spacing w:before="100" w:beforeAutospacing="1" w:after="100" w:afterAutospacing="1"/>
              <w:ind w:firstLine="720"/>
              <w:jc w:val="center"/>
              <w:rPr>
                <w:lang w:val="sr-Cyrl-RS"/>
              </w:rPr>
            </w:pPr>
          </w:p>
          <w:p w:rsidR="00B0633C" w:rsidRPr="004B47DD" w:rsidRDefault="00B0633C" w:rsidP="00B0633C">
            <w:pPr>
              <w:spacing w:before="100" w:beforeAutospacing="1" w:after="100" w:afterAutospacing="1"/>
              <w:ind w:firstLine="720"/>
              <w:jc w:val="center"/>
              <w:rPr>
                <w:lang w:val="sr-Cyrl-RS"/>
              </w:rPr>
            </w:pPr>
            <w:r w:rsidRPr="004B47DD">
              <w:rPr>
                <w:lang w:val="sr-Cyrl-RS"/>
              </w:rPr>
              <w:t>Члан 5.</w:t>
            </w:r>
          </w:p>
          <w:p w:rsidR="00B0633C" w:rsidRPr="004B47DD" w:rsidRDefault="00B0633C" w:rsidP="00B0633C">
            <w:pPr>
              <w:spacing w:before="100" w:beforeAutospacing="1" w:after="100" w:afterAutospacing="1"/>
              <w:ind w:firstLine="720"/>
              <w:jc w:val="both"/>
              <w:rPr>
                <w:lang w:val="sr-Cyrl-RS"/>
              </w:rPr>
            </w:pPr>
            <w:r w:rsidRPr="004B47DD">
              <w:rPr>
                <w:lang w:val="sr-Cyrl-RS"/>
              </w:rPr>
              <w:t>У следећим табелама дат је преглед капиталних пројеката:</w:t>
            </w:r>
          </w:p>
          <w:p w:rsidR="001C5DFC" w:rsidRDefault="001C5DFC"/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6" w:name="__bookmark_20"/>
            <w:bookmarkEnd w:id="16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color w:val="000000"/>
        </w:rPr>
      </w:pPr>
    </w:p>
    <w:p w:rsidR="001C5DFC" w:rsidRDefault="001C5DFC">
      <w:pPr>
        <w:sectPr w:rsidR="001C5DFC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B5" w:rsidRDefault="00A923B5">
            <w:pPr>
              <w:divId w:val="873614207"/>
            </w:pPr>
            <w:bookmarkStart w:id="17" w:name="__bookmark_21"/>
            <w:bookmarkEnd w:id="17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vanish/>
        </w:rPr>
      </w:pPr>
      <w:bookmarkStart w:id="18" w:name="__bookmark_23"/>
      <w:bookmarkEnd w:id="18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C5324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Пресвлачење бетонског пута у ул. Никлоле Тесле у Плавни: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9.</w:t>
            </w: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60</w:t>
            </w:r>
            <w:r w:rsidRPr="00C5324B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Укупна вредност пројекта: 9.</w:t>
            </w: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60</w:t>
            </w:r>
            <w:r w:rsidRPr="00C5324B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3.850</w:t>
            </w:r>
            <w:r w:rsidRPr="00C5324B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5.750.000,00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C5324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Реконструкција центра у Бођанима: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C5324B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8.160.000</w:t>
            </w:r>
            <w:r w:rsidR="00167EE9" w:rsidRPr="00C5324B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C5324B">
            <w:pPr>
              <w:rPr>
                <w:color w:val="000000" w:themeColor="text1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8.</w:t>
            </w:r>
            <w:r w:rsidR="00C5324B" w:rsidRPr="00C5324B">
              <w:rPr>
                <w:color w:val="000000" w:themeColor="text1"/>
                <w:sz w:val="16"/>
                <w:szCs w:val="16"/>
                <w:lang w:val="sr-Cyrl-RS"/>
              </w:rPr>
              <w:t>160</w:t>
            </w: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7EE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4E584C" w:rsidRDefault="00167EE9" w:rsidP="00167E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C5324B">
            <w:pPr>
              <w:rPr>
                <w:color w:val="000000" w:themeColor="text1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="00C5324B">
              <w:rPr>
                <w:color w:val="000000" w:themeColor="text1"/>
                <w:sz w:val="16"/>
                <w:szCs w:val="16"/>
                <w:lang w:val="sr-Cyrl-RS"/>
              </w:rPr>
              <w:t>7.040.000,00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EE9" w:rsidRPr="00C5324B" w:rsidRDefault="00167EE9" w:rsidP="00167EE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5324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5324B" w:rsidRDefault="00C5324B" w:rsidP="00C5324B">
            <w:pPr>
              <w:rPr>
                <w:color w:val="000000" w:themeColor="text1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Нераспоређени вишак прихода из ранијих година: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5324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5324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5324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167EE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135.641.311</w:t>
            </w:r>
            <w:r w:rsidRPr="00167EE9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135.641.311,00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 xml:space="preserve">Неутрошена средства трансфера од других нивоа власти: </w:t>
            </w: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9.953.311,00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Трансфере од других нивоа власти: 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Приходи из буџета: 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rPr>
                <w:color w:val="000000" w:themeColor="text1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4.138.000,00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167EE9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ind w:right="20"/>
              <w:jc w:val="right"/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C64A7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 xml:space="preserve">Реконструкција еко чесме у Селенчи: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3.235.000,00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Укупна вредност пројекта: 3.235.000,00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rPr>
                <w:color w:val="000000" w:themeColor="text1"/>
              </w:rPr>
            </w:pPr>
            <w:r w:rsidRPr="00C64A7F">
              <w:rPr>
                <w:color w:val="000000" w:themeColor="text1"/>
                <w:sz w:val="16"/>
                <w:szCs w:val="16"/>
              </w:rPr>
              <w:t>Приходи из буџета: 3.235.000,00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C64A7F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E584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2850A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Адаптација спортске расвете у спортској хали у Бачу</w:t>
            </w:r>
            <w:r w:rsidRPr="002850A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2.060.000</w:t>
            </w:r>
            <w:r w:rsidRPr="002850AB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8314CD" w:rsidRDefault="00C5324B" w:rsidP="00C5324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Приход</w:t>
            </w: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и</w:t>
            </w:r>
            <w:r w:rsidRPr="002850AB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E584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2850AB" w:rsidP="00C5324B">
            <w:pPr>
              <w:ind w:right="20"/>
              <w:jc w:val="right"/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="00C5324B" w:rsidRPr="002850A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36.000</w:t>
            </w:r>
            <w:r w:rsidRPr="002850AB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10.314.000</w:t>
            </w:r>
            <w:r w:rsidRPr="002850AB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Укупна вредност пројекта: 10.350.000,00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Извор финансирања за 2022. годину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4E584C" w:rsidRDefault="00C5324B" w:rsidP="00C5324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Приходи из буџета: 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Default="00C5324B" w:rsidP="00C532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 xml:space="preserve"> за 2023. годину</w:t>
            </w:r>
            <w:r w:rsidRPr="002850AB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5324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Default="00C5324B" w:rsidP="00C532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</w:rPr>
              <w:t>Приходи из буџета: 10.315.000,00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24B" w:rsidRPr="002850AB" w:rsidRDefault="00C5324B" w:rsidP="00C5324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2850AB" w:rsidP="00C5324B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="00C64A7F" w:rsidRPr="00C64A7F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Изградња пречистача воде у Бачком Новом Селу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59.820.000,00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right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5324B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>Го</w:t>
            </w:r>
            <w:r>
              <w:rPr>
                <w:color w:val="000000" w:themeColor="text1"/>
                <w:sz w:val="16"/>
                <w:szCs w:val="16"/>
              </w:rPr>
              <w:t>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Укупна вредност пројекта: 61.470.000,00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rPr>
                <w:color w:val="000000" w:themeColor="text1"/>
              </w:rPr>
            </w:pPr>
            <w:r w:rsidRPr="00C5324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8B5B19" w:rsidP="008B5B1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Примања од продаје непокретности у корист нивоа општине</w:t>
            </w:r>
            <w:r w:rsidR="00C64A7F" w:rsidRPr="00C5324B">
              <w:rPr>
                <w:color w:val="000000" w:themeColor="text1"/>
                <w:sz w:val="16"/>
                <w:szCs w:val="16"/>
              </w:rPr>
              <w:t xml:space="preserve">: </w:t>
            </w:r>
            <w:r w:rsidR="00C64A7F">
              <w:rPr>
                <w:color w:val="000000" w:themeColor="text1"/>
                <w:sz w:val="16"/>
                <w:szCs w:val="16"/>
                <w:lang w:val="sr-Cyrl-RS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2850AB" w:rsidP="002850AB">
            <w:pPr>
              <w:rPr>
                <w:color w:val="000000" w:themeColor="text1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</w:rPr>
              <w:t xml:space="preserve">Трансфере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59.820.000,00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A947DC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4469E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3.6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47.5</w:t>
            </w: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4469E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2.5</w:t>
            </w: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1.009.000,00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услуге полиције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услуге полиције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40.500.000,00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67EE9">
              <w:rPr>
                <w:color w:val="000000" w:themeColor="text1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– 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ОУ – управљање и одржавање саобраћајне инфраструктуре –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5324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5324B">
              <w:rPr>
                <w:color w:val="000000" w:themeColor="text1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716E9B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lastRenderedPageBreak/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ОУ – 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24.356.988,00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C64A7F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C64A7F">
              <w:rPr>
                <w:color w:val="000000" w:themeColor="text1"/>
                <w:sz w:val="16"/>
                <w:szCs w:val="16"/>
                <w:lang w:val="sr-Cyrl-RS"/>
              </w:rPr>
              <w:t>20.000.000,00</w:t>
            </w: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01B5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ПУ Колибри – машине и опрем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01B5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ПУ Колибри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01B5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ТООБ – машине и опрем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01B5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ТООБ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325.705,00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01B5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ТООБ – 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860039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НБ Вук Караџић – машина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277.000,00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860039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rPr>
                <w:color w:val="000000" w:themeColor="text1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НБ Вук Караџић – наматеријална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2850AB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850AB">
              <w:rPr>
                <w:color w:val="000000" w:themeColor="text1"/>
                <w:sz w:val="16"/>
                <w:szCs w:val="16"/>
                <w:lang w:val="sr-Cyrl-RS"/>
              </w:rPr>
              <w:t>143.000,00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860039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и рекреацију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860039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и рекреацију – 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449.500,00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E08BE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Месне заједнице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149.487,00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E08BE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Месне заједнице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D05D1D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Основно образовање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D05D1D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Основно образовање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D05D1D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Основно образовање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D05D1D" w:rsidRDefault="00C64A7F" w:rsidP="00C64A7F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Средње образовање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027DD0" w:rsidRDefault="00C64A7F" w:rsidP="00C64A7F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27DD0">
              <w:rPr>
                <w:color w:val="000000" w:themeColor="text1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FF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rPr>
                <w:color w:val="FF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Pr="00167EE9" w:rsidRDefault="00C64A7F" w:rsidP="00C64A7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4A7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7F" w:rsidRDefault="00C64A7F" w:rsidP="00C64A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1C5DFC" w:rsidRDefault="001C5DFC">
      <w:pPr>
        <w:rPr>
          <w:color w:val="000000"/>
        </w:rPr>
      </w:pPr>
    </w:p>
    <w:p w:rsidR="001C5DFC" w:rsidRDefault="001C5DFC">
      <w:pPr>
        <w:sectPr w:rsidR="001C5DFC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p w:rsidR="001C5DFC" w:rsidRDefault="001C5DFC">
      <w:pPr>
        <w:rPr>
          <w:vanish/>
        </w:rPr>
      </w:pPr>
      <w:bookmarkStart w:id="19" w:name="__bookmark_26"/>
      <w:bookmarkEnd w:id="1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B5" w:rsidRDefault="00461FD3">
            <w:pPr>
              <w:divId w:val="582761165"/>
              <w:rPr>
                <w:color w:val="000000"/>
              </w:rPr>
            </w:pPr>
            <w:bookmarkStart w:id="20" w:name="__bookmark_30"/>
            <w:bookmarkEnd w:id="20"/>
            <w:r>
              <w:rPr>
                <w:color w:val="000000"/>
              </w:rPr>
              <w:t>Издаци за стандардне пројекте, планирани за буџетску 2022 годину и наредне две године, исказани су у табели:</w:t>
            </w:r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31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84531A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8.015.000,00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Укупна вредност пројекта: 8.015.000,00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3.990.000,00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Приходе из буџета: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Трансфере од других нивоа власти: 3.325.000,00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84531A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4D506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 xml:space="preserve">Куповина сеоских кућа са окућницом: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1271E5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42.488.956</w:t>
            </w:r>
            <w:r w:rsidR="00B87133" w:rsidRPr="004D506C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29.753.000</w:t>
            </w:r>
            <w:r w:rsidRPr="004D506C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rPr>
                <w:color w:val="000000" w:themeColor="text1"/>
              </w:rPr>
            </w:pPr>
            <w:r w:rsidRPr="004D506C">
              <w:rPr>
                <w:color w:val="000000" w:themeColor="text1"/>
                <w:sz w:val="16"/>
                <w:szCs w:val="16"/>
              </w:rPr>
              <w:t xml:space="preserve">Трансфере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29.753.000</w:t>
            </w:r>
            <w:r w:rsidRPr="004D506C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4D506C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Смотра рецитатора и фолклорних ансамбала 202</w:t>
            </w:r>
            <w:r w:rsidRPr="00DB3860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B3860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Укупна вредност пројекта: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Приходе из буџета: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10</w:t>
            </w:r>
            <w:r w:rsidRPr="00DB3860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  <w:r w:rsidRPr="00DB3860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Међународни  ММА турнир СБЦ 39 РЕВЕНГЕ: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Међународни  ММА турнир СБЦ 39 РЕВЕНГЕ: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B3860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1271E5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6.500.993</w:t>
            </w:r>
            <w:r w:rsidR="00B87133" w:rsidRPr="003E424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  <w:lang w:val="sr-Cyrl-RS"/>
              </w:rPr>
              <w:t>4.233</w:t>
            </w:r>
            <w:r w:rsidRPr="003E424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1271E5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3.570.979</w:t>
            </w:r>
            <w:r w:rsidR="00B87133" w:rsidRPr="003E424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DE2CED" w:rsidRDefault="00B87133" w:rsidP="00B8713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3E4242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10.</w:t>
            </w:r>
            <w:r w:rsidR="001271E5">
              <w:rPr>
                <w:color w:val="000000" w:themeColor="text1"/>
                <w:sz w:val="16"/>
                <w:szCs w:val="16"/>
                <w:lang w:val="sr-Cyrl-RS"/>
              </w:rPr>
              <w:t>086.205,00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  <w:lang w:val="sr-Cyrl-RS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Донације од међународних организација: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7.357.856,00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B8713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Default="00B87133" w:rsidP="00B871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rPr>
                <w:color w:val="000000" w:themeColor="text1"/>
                <w:lang w:val="sr-Cyrl-RS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Неутрошена средства донација из ранијих година: 2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.342.349,00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133" w:rsidRPr="003E4242" w:rsidRDefault="00B87133" w:rsidP="00B8713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1271E5" w:rsidRDefault="001271E5" w:rsidP="001271E5">
            <w:pPr>
              <w:rPr>
                <w:color w:val="000000" w:themeColor="text1"/>
                <w:lang w:val="sr-Cyrl-RS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 xml:space="preserve">Нераспоређени вишак прихода из ранијих година: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3472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347213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347213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1.4</w:t>
            </w:r>
            <w:r w:rsidRPr="00347213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3472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347213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347213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96</w:t>
            </w:r>
            <w:r w:rsidRPr="00347213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3472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347213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347213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  <w:lang w:val="sr-Cyrl-RS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Укупна вредност п</w:t>
            </w:r>
            <w:r>
              <w:rPr>
                <w:color w:val="000000" w:themeColor="text1"/>
                <w:sz w:val="16"/>
                <w:szCs w:val="16"/>
              </w:rPr>
              <w:t>ројекта: 2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  <w:lang w:val="sr-Cyrl-RS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1.580.000,000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rPr>
                <w:color w:val="000000" w:themeColor="text1"/>
              </w:rPr>
            </w:pPr>
            <w:r w:rsidRPr="00347213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Трансфери од других нивоа власти: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47213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DB3860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B3860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50</w:t>
            </w:r>
            <w:r w:rsidRPr="00DB3860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Бачки котлић 2022: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DB38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Бачки котлић 2022: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210</w:t>
            </w:r>
            <w:r w:rsidRPr="00DB3860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310.</w:t>
            </w:r>
            <w:r w:rsidRPr="00DB3860">
              <w:rPr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E2CED" w:rsidRDefault="001271E5" w:rsidP="001271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rPr>
                <w:color w:val="000000" w:themeColor="text1"/>
              </w:rPr>
            </w:pPr>
            <w:r w:rsidRPr="00DB3860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310</w:t>
            </w:r>
            <w:r w:rsidRPr="00DB3860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DB3860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E752E3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2E5E5E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6.832.000</w:t>
            </w:r>
            <w:r w:rsidR="001271E5" w:rsidRPr="003E424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E752E3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E752E3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Pr="003E424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637.256,00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2E5E5E">
            <w:pPr>
              <w:rPr>
                <w:color w:val="000000" w:themeColor="text1"/>
                <w:lang w:val="sr-Cyrl-RS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2E5E5E">
              <w:rPr>
                <w:color w:val="000000" w:themeColor="text1"/>
                <w:sz w:val="16"/>
                <w:szCs w:val="16"/>
                <w:lang w:val="sr-Cyrl-RS"/>
              </w:rPr>
              <w:t>7.649.256,00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2E5E5E" w:rsidRDefault="001271E5" w:rsidP="002E5E5E">
            <w:pPr>
              <w:rPr>
                <w:color w:val="000000" w:themeColor="text1"/>
                <w:lang w:val="sr-Cyrl-RS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 xml:space="preserve">Нераспоређени вишак прихода из ранијих година: </w:t>
            </w:r>
            <w:r w:rsidR="002E5E5E">
              <w:rPr>
                <w:color w:val="000000" w:themeColor="text1"/>
                <w:sz w:val="16"/>
                <w:szCs w:val="16"/>
                <w:lang w:val="sr-Cyrl-RS"/>
              </w:rPr>
              <w:t>3.290.072,00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Default="001271E5" w:rsidP="00127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rPr>
                <w:color w:val="000000" w:themeColor="text1"/>
              </w:rPr>
            </w:pPr>
            <w:r w:rsidRPr="003E4242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4.359.184,00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3E4242" w:rsidRDefault="001271E5" w:rsidP="001271E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271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E752E3" w:rsidRDefault="001271E5" w:rsidP="001271E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A947DC" w:rsidRDefault="001271E5" w:rsidP="001271E5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A947DC" w:rsidRDefault="001271E5" w:rsidP="001271E5">
            <w:pPr>
              <w:rPr>
                <w:color w:val="FF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A947DC" w:rsidRDefault="001271E5" w:rsidP="001271E5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A947DC" w:rsidRDefault="001271E5" w:rsidP="001271E5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1E5" w:rsidRPr="00A947DC" w:rsidRDefault="001271E5" w:rsidP="001271E5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</w:tbl>
    <w:p w:rsidR="001C5DFC" w:rsidRDefault="001C5DFC">
      <w:pPr>
        <w:rPr>
          <w:color w:val="000000"/>
        </w:rPr>
      </w:pPr>
    </w:p>
    <w:p w:rsidR="001C5DFC" w:rsidRDefault="001C5DFC"/>
    <w:p w:rsidR="007D201B" w:rsidRDefault="007D201B"/>
    <w:p w:rsidR="007D201B" w:rsidRDefault="007D201B" w:rsidP="007D201B">
      <w:pPr>
        <w:spacing w:before="100" w:beforeAutospacing="1" w:after="100" w:afterAutospacing="1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6.</w:t>
      </w:r>
    </w:p>
    <w:p w:rsidR="007D201B" w:rsidRDefault="007D201B" w:rsidP="007D201B">
      <w:pPr>
        <w:spacing w:before="100" w:beforeAutospacing="1" w:after="100" w:afterAutospacing="1"/>
        <w:ind w:firstLine="720"/>
        <w:jc w:val="both"/>
        <w:rPr>
          <w:color w:val="000000"/>
          <w:lang w:val="ru-RU"/>
        </w:rPr>
      </w:pPr>
      <w:r>
        <w:rPr>
          <w:color w:val="000000"/>
          <w:lang w:val="sr-Cyrl-RS"/>
        </w:rPr>
        <w:t xml:space="preserve">Укупни расходи  и издаци у </w:t>
      </w:r>
      <w:r>
        <w:rPr>
          <w:color w:val="000000" w:themeColor="text1"/>
          <w:lang w:val="sr-Cyrl-RS"/>
        </w:rPr>
        <w:t xml:space="preserve">износу од </w:t>
      </w:r>
      <w:r>
        <w:rPr>
          <w:color w:val="000000" w:themeColor="text1"/>
          <w:lang w:val="ru-RU"/>
        </w:rPr>
        <w:t>1.009.500</w:t>
      </w:r>
      <w:r>
        <w:rPr>
          <w:color w:val="000000" w:themeColor="text1"/>
          <w:lang w:val="sr-Cyrl-RS"/>
        </w:rPr>
        <w:t xml:space="preserve">,00 динара финансирани </w:t>
      </w:r>
      <w:r>
        <w:rPr>
          <w:color w:val="000000"/>
          <w:lang w:val="sr-Cyrl-RS"/>
        </w:rPr>
        <w:t>из свих извора финансирања распоређују се по корисницима и врстама издатака и то:</w:t>
      </w:r>
    </w:p>
    <w:p w:rsidR="007D201B" w:rsidRDefault="007D201B">
      <w:pPr>
        <w:sectPr w:rsidR="007D201B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1C5DFC" w:rsidRDefault="00461FD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1C5DFC" w:rsidRDefault="001C5DFC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1C5DF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2" w:name="__bookmark_35"/>
                  <w:bookmarkEnd w:id="22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1C5DF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331.075,00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12.202.925,00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5140056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9310365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9307681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2545128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843.533,00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8.930.467,00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3910770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2011656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3" w:name="_Toc2101"/>
      <w:bookmarkEnd w:id="23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225610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8597778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7713915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135.641.311,00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13,44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135.641.311,00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13,44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Куповина сеоских кућа са окућницом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42.488.956,00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42.488.956,00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Куповина сеоских кућа са окућницом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42.488.956,00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42.488.956,00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260063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162.488.956,00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9.953.311,00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176.580.267,00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178.130.267,00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17,65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8.275.600,00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8.275.600,00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12.340.459,00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3.840.459,00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20.616.059,00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10.762.150,00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5818345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28.587.750,00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4.762.850,00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290.459,00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28.587.750,00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12.593.309,00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41.181.059,00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4" w:name="_Toc0902"/>
      <w:bookmarkEnd w:id="24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9900184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7.195.851,00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7.195.851,00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29.391.593,00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33.295.530,00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876.339,00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129.269.783,00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143.428.720,00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Подстицање прекограничног пословног окружења кроз развој центара и мреже пословних компетенција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1931539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134.519.783,00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13.253.937,00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134.519.783,00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148.678.720,00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337742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20010365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5323776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5" w:name="_Toc0501"/>
      <w:bookmarkEnd w:id="25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1.914.090,00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12.414.090,00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bookmarkStart w:id="26" w:name="_Toc1501"/>
      <w:bookmarkEnd w:id="26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Запошљавање теже запошљивих категорија у општини Бач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3.570.979,00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4.101.856,00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4.101.856,00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10.086.205,00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10.086.205,00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21022195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7.357.856,00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1.343.045,00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2.342.349,00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15.043.250,00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28.700.295,00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7" w:name="_Toc0101"/>
      <w:bookmarkEnd w:id="27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5058733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9,24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8" w:name="_Toc0701"/>
      <w:bookmarkEnd w:id="28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 бетонског пута у ул. Никлоле Тесле у Плавни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парка у Вајској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парка у Вајској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парка у Бачу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парка у Бачу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центра у Бођанима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 бетонског пута у ул. др З. Ђинђића у Бачком Новом Селу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Пресвлачење бетонског пута у ул. др З. Ђинђића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улица на територији Општине Бач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улица на територији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изградња саобраћајница паркинг зоне, спој улица Грмечка и Николе Тесле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5123348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2,98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 у фокусу 2022.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6.641.184,00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7.278.440,00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7.649.256,00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Фестивал комедије Провала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Фестивал комедије Провала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7567812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2.919.256,00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4.359.184,00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7.278.440,00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7.999.256,00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5920552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9" w:name="_Toc0401"/>
      <w:bookmarkEnd w:id="29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2890482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30" w:name="_Toc1101"/>
      <w:bookmarkEnd w:id="30"/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AC18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3.828.572</w:t>
            </w:r>
            <w:r w:rsidR="00461FD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AC18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20.528.416</w:t>
            </w:r>
            <w:r w:rsidR="00461FD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24.356.988,00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AC18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8.814.572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20.738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.916,00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29.553.488,00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0823391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AC18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8.814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.572,00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AC18D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Default="00AC18D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Default="00AC18D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Pr="00AC18D9" w:rsidRDefault="00AC18D9">
            <w:pPr>
              <w:jc w:val="center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Pr="00AC0B37" w:rsidRDefault="00AC18D9" w:rsidP="00AC0B37">
            <w:pPr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AC18D9">
              <w:rPr>
                <w:b/>
                <w:color w:val="000000" w:themeColor="text1"/>
                <w:sz w:val="16"/>
                <w:szCs w:val="16"/>
              </w:rPr>
              <w:t xml:space="preserve">Примања од продаје </w:t>
            </w:r>
            <w:r w:rsidR="00AC0B37">
              <w:rPr>
                <w:b/>
                <w:color w:val="000000" w:themeColor="text1"/>
                <w:sz w:val="16"/>
                <w:szCs w:val="16"/>
                <w:lang w:val="sr-Cyrl-RS"/>
              </w:rPr>
              <w:t>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Default="00AC18D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Default="00AC18D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Pr="00AC18D9" w:rsidRDefault="00AC18D9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8D9" w:rsidRDefault="00AC18D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18D9" w:rsidRDefault="00AC18D9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14.819.223,00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4.569.693,00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AC18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8.814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.572,00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AC18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20.738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.916,00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29.553.488,00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еко чесме у Селенчи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еко чесме у Селенчи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C5DF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пречистача воде у Бачком Новом Селу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</w:t>
            </w:r>
            <w:r w:rsidR="00461FD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1.650.000</w:t>
            </w:r>
            <w:r w:rsidR="00461FD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5,93</w:t>
            </w:r>
          </w:p>
        </w:tc>
      </w:tr>
      <w:tr w:rsidR="001C5DF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0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61.470.000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C5DF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divId w:val="17102982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3.235</w:t>
            </w:r>
            <w:r w:rsidR="00461FD3">
              <w:rPr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1C5DF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C5DFC" w:rsidRDefault="001C5DFC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C18D9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C0B37" w:rsidRDefault="00AC0B37" w:rsidP="00AC0B37">
            <w:pPr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AC18D9">
              <w:rPr>
                <w:b/>
                <w:color w:val="000000" w:themeColor="text1"/>
                <w:sz w:val="16"/>
                <w:szCs w:val="16"/>
              </w:rPr>
              <w:t xml:space="preserve">Примања од продаје </w:t>
            </w:r>
            <w:r>
              <w:rPr>
                <w:b/>
                <w:color w:val="000000" w:themeColor="text1"/>
                <w:sz w:val="16"/>
                <w:szCs w:val="16"/>
                <w:lang w:val="sr-Cyrl-RS"/>
              </w:rPr>
              <w:t>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503E91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3.235</w:t>
            </w:r>
            <w:r>
              <w:rPr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61.470.000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64.705.000,00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4665090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Партиципативно учешће грађана у извршењу буџета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Партиципативно учешће грађана у извршењу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0518088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1" w:name="_Toc1801"/>
      <w:bookmarkEnd w:id="31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8655587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 расвете у спортској хали у Бачу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Адаптација расвете у спортској хали у Бачу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8518000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917813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7627959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2383945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2" w:name="_Toc2003"/>
      <w:bookmarkEnd w:id="32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49.715.500,00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43.300.500,00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49.715.500,00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4,92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20842598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43.336.500,00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43.336.500,00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49.751.500,00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3" w:name="_Toc2004"/>
      <w:bookmarkEnd w:id="33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3580896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8507228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23.126.619,00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23.626.619,00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7029783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23.626.619,00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23.626.619,00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4" w:name="_Toc2002"/>
      <w:bookmarkEnd w:id="34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42.153.364,00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42.890.864,00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6.981.063,00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3.075.673,00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3.920.673,00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6370260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785240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5" w:name="_Toc1502"/>
      <w:bookmarkEnd w:id="35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671.425,00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671.425,00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325.705,00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7.138.500,00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1.341.500,00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2022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Pr="00C542A4" w:rsidRDefault="00503E91" w:rsidP="00503E91">
                  <w:pPr>
                    <w:rPr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2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0329176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20122463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6" w:name="_Toc1201"/>
      <w:bookmarkEnd w:id="36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рецитатора и фолклорних ансамбала 2022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рецитатора и фолклорних ансамбала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1.047.245,00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1.047.245,00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5.180.022,00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6.552.394,00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1.985.969,00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2.187.372,00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18.119.372,00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355665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2.187.372,00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18.304.372,00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21183267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2.187.372,00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18.304.372,00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7" w:name="_Toc1301"/>
      <w:bookmarkEnd w:id="37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Међународни  ММА турнир СБЦ 39 РЕВЕНГЕ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Међународни  ММА турнир СБЦ 39 РЕВЕНГЕ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2518113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12.848.000,00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0040902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12.848.000,00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8" w:name="_Toc0602"/>
      <w:bookmarkEnd w:id="38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4.231.843,00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4.231.843,00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2.829.137,00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3.415.456,00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15.617.043,00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7345470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15.617.043,00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bookmarkStart w:id="39" w:name="_Toc1102"/>
      <w:bookmarkEnd w:id="39"/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03E91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3E91" w:rsidRDefault="00503E91" w:rsidP="00503E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5835355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12154351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19.802.043,00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tr w:rsidR="00503E9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03E91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3E91" w:rsidRDefault="00503E91" w:rsidP="00503E91">
                  <w:pPr>
                    <w:divId w:val="6408404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503E91" w:rsidRDefault="00503E91" w:rsidP="00503E91">
                  <w:pPr>
                    <w:spacing w:line="1" w:lineRule="auto"/>
                  </w:pPr>
                </w:p>
              </w:tc>
            </w:tr>
          </w:tbl>
          <w:p w:rsidR="00503E91" w:rsidRDefault="00503E91" w:rsidP="00503E9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3F3D3E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</w:t>
            </w:r>
            <w:r w:rsidR="00503E91">
              <w:rPr>
                <w:b/>
                <w:bCs/>
                <w:color w:val="000000"/>
                <w:sz w:val="16"/>
                <w:szCs w:val="16"/>
              </w:rPr>
              <w:t>.120.085,00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7.567.899,00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262.751.187,00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503E91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3E91" w:rsidRDefault="00503E91" w:rsidP="00503E91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C18D9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C0B37" w:rsidRDefault="00AC0B37" w:rsidP="00AC0B37">
            <w:pPr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AC18D9">
              <w:rPr>
                <w:b/>
                <w:color w:val="000000" w:themeColor="text1"/>
                <w:sz w:val="16"/>
                <w:szCs w:val="16"/>
              </w:rPr>
              <w:t xml:space="preserve">Примања од продаје </w:t>
            </w:r>
            <w:r>
              <w:rPr>
                <w:b/>
                <w:color w:val="000000" w:themeColor="text1"/>
                <w:sz w:val="16"/>
                <w:szCs w:val="16"/>
                <w:lang w:val="sr-Cyrl-RS"/>
              </w:rPr>
              <w:t>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B0AA1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98.907.833,00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2.369.349,00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19.172.647,00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568.120.085,00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393.693.915,00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961.814.000,00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95,28</w:t>
            </w:r>
          </w:p>
        </w:tc>
      </w:tr>
      <w:tr w:rsidR="00AC0B3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C0B3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divId w:val="12204338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AC0B37" w:rsidRDefault="00AC0B37" w:rsidP="00AC0B37">
                  <w:pPr>
                    <w:spacing w:line="1" w:lineRule="auto"/>
                  </w:pPr>
                </w:p>
              </w:tc>
            </w:tr>
          </w:tbl>
          <w:p w:rsidR="00AC0B37" w:rsidRDefault="00AC0B37" w:rsidP="00AC0B3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</w:t>
            </w: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.106.085,00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7.567.899,00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262.751.187,00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C18D9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C0B37" w:rsidRDefault="00AC0B37" w:rsidP="00AC0B37">
            <w:pPr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AC18D9">
              <w:rPr>
                <w:b/>
                <w:color w:val="000000" w:themeColor="text1"/>
                <w:sz w:val="16"/>
                <w:szCs w:val="16"/>
              </w:rPr>
              <w:t xml:space="preserve">Примања од продаје </w:t>
            </w:r>
            <w:r>
              <w:rPr>
                <w:b/>
                <w:color w:val="000000" w:themeColor="text1"/>
                <w:sz w:val="16"/>
                <w:szCs w:val="16"/>
                <w:lang w:val="sr-Cyrl-RS"/>
              </w:rPr>
              <w:t>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Pr="00AB0AA1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100.607.833,00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2.369.349,00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19.172.647,00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spacing w:line="1" w:lineRule="auto"/>
              <w:jc w:val="right"/>
            </w:pPr>
          </w:p>
        </w:tc>
      </w:tr>
      <w:tr w:rsidR="00AC0B3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614.106.085,00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395.393.915,00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0B37" w:rsidRDefault="00AC0B37" w:rsidP="00AC0B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C0B37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AC0B37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</w:tr>
            <w:tr w:rsidR="00AC0B3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0B3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0B37" w:rsidTr="00C542A4">
              <w:trPr>
                <w:trHeight w:hRule="exact" w:val="511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</w:tr>
            <w:tr w:rsidR="00AC0B37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0B37" w:rsidRDefault="00AC0B37" w:rsidP="00AC0B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C0B37" w:rsidRDefault="00AC0B37" w:rsidP="00AC0B37">
            <w:pPr>
              <w:spacing w:line="1" w:lineRule="auto"/>
            </w:pP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40" w:name="__bookmark_36"/>
            <w:bookmarkEnd w:id="40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41" w:name="__bookmark_40"/>
      <w:bookmarkEnd w:id="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1C5DFC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41616750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2" w:name="__bookmark_41"/>
                  <w:bookmarkEnd w:id="42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3" w:name="_Toc040_Породица_и_деца"/>
      <w:bookmarkEnd w:id="43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44" w:name="_Toc060_Становање"/>
      <w:bookmarkEnd w:id="44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178.130.267,00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176.580.267,00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178.130.267,00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176.580.267,00</w:t>
            </w:r>
          </w:p>
        </w:tc>
      </w:tr>
      <w:bookmarkStart w:id="45" w:name="_Toc070_Социјална_помоћ_угроженом_станов"/>
      <w:bookmarkEnd w:id="45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41.181.059,00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28.587.750,00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12.593.309,00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41.181.059,00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28.587.750,00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12.593.309,00</w:t>
            </w:r>
          </w:p>
        </w:tc>
      </w:tr>
      <w:bookmarkStart w:id="46" w:name="_Toc090_Социјална_заштита_некласификован"/>
      <w:bookmarkEnd w:id="46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1_Извршни_и_законодавни_органи"/>
      <w:bookmarkEnd w:id="47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36.041.000,00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35.341.000,00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</w:tr>
      <w:bookmarkStart w:id="48" w:name="_Toc130_Опште_услуге"/>
      <w:bookmarkEnd w:id="48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148.678.720,00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134.519.783,00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14.158.937,00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148.678.720,00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134.519.783,00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14.158.937,00</w:t>
            </w:r>
          </w:p>
        </w:tc>
      </w:tr>
      <w:bookmarkStart w:id="49" w:name="_Toc160_Опште_јавне_услуге_некласификова"/>
      <w:bookmarkEnd w:id="49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15.817.043,00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1.030.043,00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15.817.043,00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1.030.043,00</w:t>
            </w:r>
          </w:p>
        </w:tc>
      </w:tr>
      <w:bookmarkStart w:id="50" w:name="_Toc220_Цивилна_одбрана"/>
      <w:bookmarkEnd w:id="50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310_Услуге_полиције"/>
      <w:bookmarkEnd w:id="51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bookmarkStart w:id="52" w:name="_Toc320_Услуге_противпожарне_заштите"/>
      <w:bookmarkEnd w:id="52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54" w:name="_Toc411_Општи_економски_и_комерцијални_п"/>
      <w:bookmarkEnd w:id="54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28.700.295,00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13.657.045,00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15.043.250,00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28.700.295,00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13.657.045,00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15.043.250,00</w:t>
            </w:r>
          </w:p>
        </w:tc>
      </w:tr>
      <w:bookmarkStart w:id="55" w:name="_Toc421_Пољопривреда"/>
      <w:bookmarkEnd w:id="55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30.100.000,00</w:t>
            </w:r>
          </w:p>
        </w:tc>
      </w:tr>
      <w:bookmarkStart w:id="56" w:name="_Toc451_Друмски_саобраћај"/>
      <w:bookmarkEnd w:id="56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10.570.000,00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10.570.000,00</w:t>
            </w:r>
          </w:p>
        </w:tc>
      </w:tr>
      <w:bookmarkStart w:id="57" w:name="_Toc473_Туризам"/>
      <w:bookmarkEnd w:id="57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19.269.256,00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11.090.816,00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8.178.440,00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19.269.256,00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11.090.816,00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8.178.440,00</w:t>
            </w:r>
          </w:p>
        </w:tc>
      </w:tr>
      <w:bookmarkStart w:id="58" w:name="_Toc530_Смањење_загадености"/>
      <w:bookmarkEnd w:id="58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560_Заштита_животне_средине_некласиф"/>
      <w:bookmarkEnd w:id="59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620_Развој_заједнице"/>
      <w:bookmarkEnd w:id="60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29.553.488,00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9.164.572,00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20.388.916,00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29.553.488,00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9.164.572,00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20.388.916,00</w:t>
            </w:r>
          </w:p>
        </w:tc>
      </w:tr>
      <w:bookmarkStart w:id="61" w:name="_Toc630_Водоснабдевање"/>
      <w:bookmarkEnd w:id="61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64.705.000,00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59.820.000,00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64.705.000,00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59.820.000,00</w:t>
            </w:r>
          </w:p>
        </w:tc>
      </w:tr>
      <w:bookmarkStart w:id="62" w:name="_Toc640_Улична_расвета"/>
      <w:bookmarkEnd w:id="62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63" w:name="_Toc660_Послови_становања_и_заједнице_не"/>
      <w:bookmarkEnd w:id="63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64" w:name="_Toc740_Услуге_јавног_здравства"/>
      <w:bookmarkEnd w:id="64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</w:tr>
      <w:bookmarkStart w:id="65" w:name="_Toc810_Услуге_рекреације_и_спорта"/>
      <w:bookmarkEnd w:id="65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bookmarkStart w:id="66" w:name="_Toc820_Услуге_културе"/>
      <w:bookmarkEnd w:id="66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22.304.372,00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2.187.372,00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22.304.372,00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2.187.372,00</w:t>
            </w:r>
          </w:p>
        </w:tc>
      </w:tr>
      <w:bookmarkStart w:id="67" w:name="_Toc830_Услуге_емитовања_и_штампања"/>
      <w:bookmarkEnd w:id="67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40_Верске_и_остале_услуге_заједнице"/>
      <w:bookmarkEnd w:id="68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11_Предшколско_образовање"/>
      <w:bookmarkEnd w:id="69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8.155.000,00</w:t>
            </w:r>
          </w:p>
        </w:tc>
      </w:tr>
      <w:bookmarkStart w:id="70" w:name="_Toc912_Основно_образовање"/>
      <w:bookmarkEnd w:id="70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49.751.500,00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43.336.500,00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6.415.000,00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49.751.500,00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43.336.500,00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6.415.000,00</w:t>
            </w:r>
          </w:p>
        </w:tc>
      </w:tr>
      <w:bookmarkStart w:id="71" w:name="_Toc920_Средње_образовање"/>
      <w:bookmarkEnd w:id="71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950_Образовање_које_није_дефинисано_"/>
      <w:bookmarkEnd w:id="72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3" w:name="_Toc960_Помоћне_услуге_образовању"/>
      <w:bookmarkEnd w:id="73"/>
      <w:tr w:rsidR="001C5DF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23.626.619,00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</w:tr>
      <w:tr w:rsidR="001C5DF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23.626.619,00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74" w:name="__bookmark_42"/>
            <w:bookmarkEnd w:id="74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75" w:name="__bookmark_46"/>
      <w:bookmarkEnd w:id="75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1C5DF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1C5DF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1C5DF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1386490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6" w:name="_Toc0602_ОПШТЕ_УСЛУГЕ_ЛОКАЛНЕ_САМОУПРАВЕ"/>
      <w:bookmarkEnd w:id="76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77" w:name="_Toc0701_ОРГАНИЗАЦИЈА_САОБРАЋАЈА_И_САОБР"/>
      <w:bookmarkEnd w:id="77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парка у Вајској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парка у Бачу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Пресвлачење бетонског пута у ул. др З. Ђинђића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улица на територији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17.760.000,00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78" w:name="_Toc0902_СОЦИЈАЛНА_И_ДЕЧЈА_ЗАШТИТА"/>
      <w:bookmarkEnd w:id="78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сеоских кућа са окућницом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42.488.956,00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135.641.311,00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186.145.267,00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79" w:name="_Toc1102_КОМУНАЛНЕ_ДЕЛАТНОСТИ"/>
      <w:bookmarkEnd w:id="79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Партиципативно учешће грађана у извршењу буџета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еко чесме у Селенчи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61.470.000,00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64.705.000,00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80" w:name="_Toc1201_РАЗВОЈ_КУЛТУРЕ_И_ИНФОРМИСАЊА"/>
      <w:bookmarkEnd w:id="80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C542A4">
              <w:rPr>
                <w:color w:val="000000"/>
                <w:sz w:val="16"/>
                <w:szCs w:val="16"/>
              </w:rPr>
              <w:t>тора и фолклорних ансамбала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81" w:name="_Toc1301_РАЗВОЈ_СПОРТА_И_ОМЛАДИНЕ"/>
      <w:bookmarkEnd w:id="81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Међународни  ММА турнир СБЦ 39 РЕВЕНГЕ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Адаптација расвете у спортској хали у Бачу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3.260.000,00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82" w:name="_Toc1501_ЛОКАЛНИ_ЕКОНОМСКИ_РАЗВОЈ"/>
      <w:bookmarkEnd w:id="82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10.086.205,00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10.086.205,00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83" w:name="_Toc1502_РАЗВОЈ_ТУРИЗМА"/>
      <w:bookmarkEnd w:id="83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C542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C542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C542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 у фокусу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7.649.256,00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Фестивал комедије Провала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10.439.256,00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84" w:name="_Toc2002_ПРЕДШКОЛСКО_ВАСПИТАЊЕ"/>
      <w:bookmarkEnd w:id="84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85" w:name="_Toc2003_ОСНОВНО_ОБРАЗОВАЊЕ"/>
      <w:bookmarkEnd w:id="85"/>
      <w:tr w:rsidR="001C5DF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1C5D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</w:tr>
      <w:tr w:rsidR="001C5DF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292.616.728,00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C5DF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86" w:name="__bookmark_47"/>
            <w:bookmarkEnd w:id="86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1C5DFC" w:rsidRDefault="00461FD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1C5DFC" w:rsidRDefault="00461FD3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1C5DFC" w:rsidRDefault="001C5DFC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B5" w:rsidRDefault="00C5577E">
            <w:pPr>
              <w:jc w:val="center"/>
              <w:divId w:val="229973094"/>
              <w:rPr>
                <w:color w:val="000000"/>
              </w:rPr>
            </w:pPr>
            <w:bookmarkStart w:id="87" w:name="__bookmark_50"/>
            <w:bookmarkEnd w:id="87"/>
            <w:r>
              <w:rPr>
                <w:color w:val="000000"/>
              </w:rPr>
              <w:t>Средства буџета у износу од 614</w:t>
            </w:r>
            <w:r w:rsidR="00461FD3">
              <w:rPr>
                <w:color w:val="000000"/>
              </w:rPr>
              <w:t>.106.085,00 динара, и средства и</w:t>
            </w:r>
            <w:r>
              <w:rPr>
                <w:color w:val="000000"/>
              </w:rPr>
              <w:t>з осталих извора у износу од 395</w:t>
            </w:r>
            <w:r w:rsidR="00461FD3">
              <w:rPr>
                <w:color w:val="000000"/>
              </w:rPr>
              <w:t>.393.915,00 динара, утврђена су и распоређена по програмској класификацији, и то:</w:t>
            </w:r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1C5DF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8" w:name="__bookmark_51"/>
            <w:bookmarkEnd w:id="88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C5DF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97528589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C5DF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37377085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C5DF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69190520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C5DF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49318425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C5DF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71599992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1C5DFC" w:rsidRDefault="001C5DFC">
                  <w:pPr>
                    <w:spacing w:line="1" w:lineRule="auto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1C5DF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9" w:name="_Toc1_-_СТАНОВАЊЕ,_УРБАНИЗАМ_И_ПРОСТОРНО"/>
      <w:bookmarkEnd w:id="89"/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9.164.572,00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20.388.916,00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29.553.488,00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9.164.572,00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20.388.916,00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29.553.488,00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90" w:name="_Toc2_-_КОМУНАЛНЕ_ДЕЛАТНОСТИ"/>
      <w:bookmarkEnd w:id="90"/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71.320.000,00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112.140.000,00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Извештај о раду </w:t>
            </w: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рачуни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93C03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93C03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93C03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93C03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83619F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БНС, Статут МЗ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јавних зелених површина на којима се уређује и одржава зеленило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1F2B6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1F2B6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C20C4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C20C42" w:rsidRDefault="001F2B66" w:rsidP="001F2B66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C20C4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C20C4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C20C4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еко чесме у Селенчи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15C3B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15C3B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оспобљавање јавне чесме у Селенчи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15C3B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у Селенчи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15C3B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којима је омогућено коришћење јавне чесме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15C3B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15C3B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2F6C1F" w:rsidRDefault="001F2B66" w:rsidP="001F2B6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2F6C1F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пречистача воде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побољшање квалитетеа воде становника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становника Бачког Новог Села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61.470.000,00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1" w:name="_Toc3_-_ЛОКАЛНИ_ЕКОНОМСКИ_РАЗВОЈ"/>
      <w:bookmarkEnd w:id="91"/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10.086.205,00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16.286.205,00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Запошљавање теже запошљивих категорија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Закључен уговор о гранту са немачком организацијом ГИЗ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ће се подстицати самозапошљавање и запошљавање теже запошљивих категорија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незапослености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корисника субвенција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D2043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10.086.205,00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10.086.205,00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9679A" w:rsidRDefault="001F2B66" w:rsidP="001F2B6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79679A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92" w:name="_Toc4_-_РАЗВОЈ_ТУРИЗМА"/>
      <w:bookmarkEnd w:id="92"/>
      <w:tr w:rsidR="001F2B6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туризму, Одлука о оснивању Туристичке организације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Општини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  <w:p w:rsidR="001F2B66" w:rsidRDefault="001F2B66" w:rsidP="001F2B6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11.090.816,00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8.178.440,00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19.269.256,00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1F2B6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</w:tr>
      <w:tr w:rsidR="001F2B6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броја регистрованих пружалаца услуга ноћења у 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 ТООБ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</w:tr>
      <w:tr w:rsidR="001F2B6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7.138.500,00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7.138.500,00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1F2B6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E83DF4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E83DF4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E83DF4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E83DF4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BF4F5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BF4F52" w:rsidRDefault="001F2B66" w:rsidP="001F2B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BF4F5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BF4F5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BF4F52" w:rsidRDefault="001F2B66" w:rsidP="001F2B6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1F2B6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1.341.500,00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1.341.500,00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1F2B6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spacing w:line="1" w:lineRule="auto"/>
            </w:pP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1F2B66" w:rsidRDefault="001F2B66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1F2B6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Бачки котлић 2022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5B100E" w:rsidRDefault="001F2B66" w:rsidP="001F2B6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Default="001F2B66" w:rsidP="001F2B6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6" w:rsidRPr="00404F3B" w:rsidRDefault="00404F3B" w:rsidP="001F2B6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 у фокусу 2022.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9721AA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Министартсвом културе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9721AA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објекта Дон жон куле, опремање куле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 у општини Бач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DB2DC2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DB2DC2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7.278.440,00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7.649.256,00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757048" w:rsidRDefault="00404F3B" w:rsidP="00404F3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757048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Балабан</w:t>
            </w:r>
          </w:p>
        </w:tc>
      </w:tr>
      <w:bookmarkStart w:id="93" w:name="_Toc5_-_ПОЉОПРИВРЕДА_И_РУРАЛНИ_РАЗВОЈ"/>
      <w:bookmarkEnd w:id="93"/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на који дај</w:t>
            </w:r>
            <w:r>
              <w:rPr>
                <w:color w:val="000000"/>
                <w:sz w:val="12"/>
                <w:szCs w:val="12"/>
                <w:lang w:val="sr-Cyrl-RS"/>
              </w:rPr>
              <w:t>е</w:t>
            </w:r>
            <w:r>
              <w:rPr>
                <w:color w:val="000000"/>
                <w:sz w:val="12"/>
                <w:szCs w:val="12"/>
              </w:rPr>
              <w:t xml:space="preserve">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94" w:name="_Toc6_-_ЗАШТИТА_ЖИВОТНЕ_СРЕДИНЕ"/>
      <w:bookmarkEnd w:id="94"/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404F3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404F3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</w:tr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Ова активност се спроводи у складу са усвојеним програмом коришћења средстава буџетског фонда за заштиту животне средине Програм чишћења </w:t>
            </w:r>
            <w:r>
              <w:rPr>
                <w:color w:val="000000"/>
                <w:sz w:val="12"/>
                <w:szCs w:val="12"/>
              </w:rPr>
              <w:lastRenderedPageBreak/>
              <w:t>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C20C4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bookmarkStart w:id="95" w:name="_Toc7_-_ОРГАНИЗАЦИЈА_САОБРАЋАЈА_И_САОБРА"/>
      <w:bookmarkEnd w:id="95"/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525B7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19.540.000,00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10.570.000,00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404F3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Санирање ударних 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24A62" w:rsidRDefault="00404F3B" w:rsidP="00404F3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24A62" w:rsidRDefault="00404F3B" w:rsidP="00404F3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24A62" w:rsidRDefault="00404F3B" w:rsidP="00404F3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24A62" w:rsidRDefault="00404F3B" w:rsidP="00404F3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24A62" w:rsidRDefault="00404F3B" w:rsidP="00404F3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404F3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километара пута где су саниране ударне 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</w:tr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Пресвлачење бетонског пута у ул. Никлоле Тесле у Плавни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525B7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улице Н Тесле у Плавни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који је пресвучен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E12D15" w:rsidRDefault="00404F3B" w:rsidP="00404F3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12D15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404F3B" w:rsidTr="000D70D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центра у Бођанима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3B" w:rsidRDefault="00404F3B" w:rsidP="00404F3B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Бођанима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реконстрисаног центра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F4F52" w:rsidRDefault="00404F3B" w:rsidP="00404F3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866B07" w:rsidRDefault="00404F3B" w:rsidP="00404F3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866B07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bookmarkStart w:id="96" w:name="_Toc8_-_ПРЕДШКОЛСКО_ВАСПИТАЊЕ"/>
      <w:bookmarkEnd w:id="96"/>
      <w:tr w:rsidR="00404F3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E37743" w:rsidRDefault="00404F3B" w:rsidP="00404F3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E37743" w:rsidRDefault="00404F3B" w:rsidP="00404F3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012920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012920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012920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296/800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012920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311/800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012920" w:rsidRDefault="00404F3B" w:rsidP="00404F3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320/750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8.155.000,00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1E212C" w:rsidRDefault="00404F3B" w:rsidP="00404F3B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1E212C" w:rsidRDefault="00404F3B" w:rsidP="00404F3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404F3B" w:rsidTr="000D70D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404F3B" w:rsidRDefault="00404F3B" w:rsidP="00404F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BD3CC5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Јаслене -51, предшколско 161, ППП - 108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</w:p>
          <w:p w:rsidR="00404F3B" w:rsidRDefault="00404F3B" w:rsidP="00404F3B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-37 (19ж, 18м), предшколско 159(74ж, 85м)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100 (40ж, 60м)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3B" w:rsidRDefault="00404F3B" w:rsidP="00404F3B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3B" w:rsidRDefault="00404F3B" w:rsidP="00404F3B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3B" w:rsidRDefault="00404F3B" w:rsidP="00404F3B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794E86" w:rsidRDefault="00404F3B" w:rsidP="00404F3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404F3B" w:rsidRDefault="00404F3B" w:rsidP="00404F3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404F3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Pr="00866B07" w:rsidRDefault="00404F3B" w:rsidP="00404F3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3B" w:rsidRDefault="00404F3B" w:rsidP="00404F3B">
            <w:pPr>
              <w:spacing w:line="1" w:lineRule="auto"/>
            </w:pPr>
          </w:p>
        </w:tc>
      </w:tr>
      <w:bookmarkStart w:id="97" w:name="_Toc9_-_ОСНОВНО_ОБРАЗОВАЊЕ"/>
      <w:bookmarkEnd w:id="97"/>
      <w:tr w:rsidR="000D70D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0D70D5" w:rsidRDefault="000D70D5" w:rsidP="000D70D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E12D15" w:rsidRDefault="000D70D5" w:rsidP="000D70D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E12D15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деце који се школује у редовним основним школама на основу индивидуалног основног плана (ИОП2) у односу на укупн број деце 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2F307A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2F307A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2F307A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2F307A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2F307A" w:rsidRDefault="000D70D5" w:rsidP="000D70D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43.336.500,00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6.415.000,00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49.751.500,00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E12D15" w:rsidRDefault="000D70D5" w:rsidP="000D70D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0D70D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F13AEF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8/3м/5ж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F13AEF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F13AEF" w:rsidRDefault="000D70D5" w:rsidP="000D70D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0D70D5" w:rsidRDefault="000D70D5" w:rsidP="000D70D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0D70D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866B07" w:rsidRDefault="000D70D5" w:rsidP="000D70D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</w:tr>
      <w:tr w:rsidR="000D70D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9908E9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9908E9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 (9м,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 (9м,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 (9м,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 (11м, 11ж)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D17FF1" w:rsidRDefault="000D70D5" w:rsidP="000D70D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0D70D5" w:rsidRDefault="000D70D5" w:rsidP="000D70D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0D70D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1.13м,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12ж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12ж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5.10м,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6.14м, 4ж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7.14м, 7ж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8.8м,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1.11м,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12ж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6.10м,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7.15м, 5ж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8.8м,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2.11м,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3.13м,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5.10м, 11ж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6.12м, 12ж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7.10м,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8.15м, 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3.11м,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4.13м,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6.10м, 11ж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7.12м, 12ж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8.10м, 13ж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1.11м, 11ж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4.11м,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5.13м, 13ж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10ж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7.10м, 11ж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8.12м, 12ж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866B07" w:rsidRDefault="000D70D5" w:rsidP="000D70D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</w:tr>
      <w:tr w:rsidR="000D70D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0D70D5" w:rsidRDefault="000D70D5" w:rsidP="000D70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1.2м, 5ж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2.0м, 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3.2м, 2ж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4.3м, 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5.5м, 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6.6м, 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7.2м, 3ж</w:t>
            </w:r>
          </w:p>
          <w:p w:rsidR="000D70D5" w:rsidRPr="00205EEF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8.3м, 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</w:t>
            </w:r>
            <w:r>
              <w:rPr>
                <w:color w:val="000000"/>
                <w:sz w:val="12"/>
                <w:szCs w:val="12"/>
                <w:lang w:val="sr-Cyrl-RS"/>
              </w:rPr>
              <w:t>, 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</w:t>
            </w:r>
            <w:r>
              <w:rPr>
                <w:color w:val="000000"/>
                <w:sz w:val="12"/>
                <w:szCs w:val="12"/>
                <w:lang w:val="sr-Cyrl-RS"/>
              </w:rPr>
              <w:t>, 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3.2м, 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8.6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1.3м,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2.0м, 4ж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3.2м, 5ж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4.0м,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5.2м, 2ж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6.3м,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7.5м,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8.6м, 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1.3м,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2.0м, 4ж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3.2м, 5ж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4.0м,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5.2м, 2ж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6.3м, 1ж</w:t>
            </w:r>
          </w:p>
          <w:p w:rsidR="000D70D5" w:rsidRPr="00B03E63" w:rsidRDefault="000D70D5" w:rsidP="000D70D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7.5м, 1ж</w:t>
            </w:r>
          </w:p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8.6м, 1ж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4.985.500,00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5.900.500,00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D17FF1" w:rsidRDefault="000D70D5" w:rsidP="000D70D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0D70D5" w:rsidRDefault="000D70D5" w:rsidP="000D70D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0D70D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су уписали први разред у односу на број деце који су завршили осми разред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6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Pr="00866B07" w:rsidRDefault="000D70D5" w:rsidP="000D70D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0D5" w:rsidRDefault="000D70D5" w:rsidP="000D70D5">
            <w:pPr>
              <w:spacing w:line="1" w:lineRule="auto"/>
            </w:pPr>
          </w:p>
        </w:tc>
      </w:tr>
      <w:tr w:rsidR="001141D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18ж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2.14м,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3.19м,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4.19м, 21ж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14ж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6.20м, 9ж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7.17м,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D17FF1" w:rsidRDefault="001141D8" w:rsidP="001141D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1141D8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1141D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866B07" w:rsidRDefault="001141D8" w:rsidP="001141D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</w:tr>
      <w:tr w:rsidR="001141D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F13AEF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F13AEF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F13AEF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F13AEF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F13AEF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18.630.000,00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D17FF1" w:rsidRDefault="001141D8" w:rsidP="001141D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1141D8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1141D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50/341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866B07" w:rsidRDefault="001141D8" w:rsidP="001141D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</w:tr>
      <w:tr w:rsidR="001141D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и реконструкција хидротехничке инсталације – хидрантске мреже у објекту школе ОШ „Јан Колар“ Селенча</w:t>
            </w:r>
          </w:p>
          <w:p w:rsidR="001141D8" w:rsidRPr="0004249C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Стварање услова за подобност објекта у смислу противпоћарне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866B07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04249C" w:rsidRDefault="001141D8" w:rsidP="001141D8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8" w:name="_Toc10_-_СРЕДЊЕ_ОБРАЗОВАЊЕ"/>
      <w:bookmarkEnd w:id="98"/>
      <w:tr w:rsidR="001141D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1141D8" w:rsidRDefault="001141D8" w:rsidP="001141D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BA4125" w:rsidRDefault="001141D8" w:rsidP="001141D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BA4125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(12ж, 29м)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52 (21ж, 31м)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39 (15ж, 24м)</w:t>
            </w:r>
          </w:p>
          <w:p w:rsidR="001141D8" w:rsidRPr="00BA4125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(17ж, 6м)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23 (10ж, 13м)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1141D8" w:rsidRDefault="001141D8" w:rsidP="001141D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1141D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1141D8" w:rsidRDefault="001141D8" w:rsidP="001141D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632702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632702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632702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632702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632702" w:rsidRDefault="001141D8" w:rsidP="001141D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Pr="008514DB" w:rsidRDefault="001141D8" w:rsidP="001141D8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1141D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D8" w:rsidRDefault="001141D8" w:rsidP="001141D8">
            <w:pPr>
              <w:spacing w:line="1" w:lineRule="auto"/>
            </w:pPr>
          </w:p>
        </w:tc>
      </w:tr>
      <w:bookmarkStart w:id="99" w:name="_Toc11_-_СОЦИЈАЛНА_И_ДЕЧЈА_ЗАШТИТА"/>
      <w:bookmarkEnd w:id="99"/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43.187.750,00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190.173.576,00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233.361.326,00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B52F6" w:rsidRDefault="008514DB" w:rsidP="008514DB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B52F6" w:rsidRDefault="008514DB" w:rsidP="008514D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514D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8.275.600,00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8.275.600,00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514D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- брикета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4A62" w:rsidRDefault="008514DB" w:rsidP="008514DB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3.840.459,00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12.340.459,00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Решења за једнократну помоћ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8514D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C358F5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C358F5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C358F5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C358F5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C358F5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514D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</w:tr>
      <w:tr w:rsidR="008514D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развоју мреже услуга социјалне заштите предвиђене Одлуком о социјалној заштити и </w:t>
            </w:r>
            <w:r>
              <w:rPr>
                <w:color w:val="000000"/>
                <w:sz w:val="12"/>
                <w:szCs w:val="12"/>
              </w:rPr>
              <w:lastRenderedPageBreak/>
              <w:t>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корисника саветодавно-терапијских и социо-едукативних </w:t>
            </w:r>
            <w:r>
              <w:rPr>
                <w:color w:val="000000"/>
                <w:sz w:val="12"/>
                <w:szCs w:val="12"/>
              </w:rPr>
              <w:lastRenderedPageBreak/>
              <w:t>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91A2D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lastRenderedPageBreak/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91A2D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91A2D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91A2D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91A2D" w:rsidRDefault="008514DB" w:rsidP="008514DB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10.762.150,00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1.437.850,00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344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2F8B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2F8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0165F0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0165F0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Стојичић</w:t>
            </w: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1A67B2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BF4F52" w:rsidRDefault="008514DB" w:rsidP="008514DB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2F8B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2F8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Куповина сеоских кућа са окућницом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2A2FD6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Министарством бриге о селу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2A2FD6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Откуп кућа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2A2FD6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  <w:lang w:val="sr-Cyrl-RS"/>
              </w:rPr>
              <w:t>откупљених кућа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42.488.956,00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42.488.956,00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2F8B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422F8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134.091.311,00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135.641.311,00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AF5DE2" w:rsidRDefault="008514DB" w:rsidP="008514D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AF5DE2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100" w:name="_Toc12_-_ЗДРАВСТВЕНА_ЗАШТИТА"/>
      <w:bookmarkEnd w:id="100"/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37780A" w:rsidRDefault="008514DB" w:rsidP="008514D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Јармила Лачокова</w:t>
            </w:r>
          </w:p>
        </w:tc>
      </w:tr>
      <w:tr w:rsidR="008514D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DE200D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DE200D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DE200D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DE200D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DE200D" w:rsidRDefault="008514DB" w:rsidP="008514D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Јармила Лачокова</w:t>
            </w:r>
          </w:p>
        </w:tc>
      </w:tr>
      <w:tr w:rsidR="008514D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spacing w:line="1" w:lineRule="auto"/>
            </w:pPr>
          </w:p>
        </w:tc>
      </w:tr>
      <w:tr w:rsidR="008514D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Default="008514DB" w:rsidP="008514D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DB" w:rsidRPr="008514DB" w:rsidRDefault="008514DB" w:rsidP="008514D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101" w:name="_Toc13_-_РАЗВОЈ_КУЛТУРЕ_И_ИНФОРМИСАЊА"/>
      <w:bookmarkEnd w:id="101"/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9776CE" w:rsidRDefault="009776CE" w:rsidP="009776C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28.642.000,00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2.187.372,00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30.829.372,00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Републички завод за статистику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Мирослава Паравина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2.187.372,00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18.119.372,00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F4F52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F4F52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F4F52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F4F52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F4F52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Остваривање и унапређивање јавног интереса </w:t>
            </w:r>
            <w:r>
              <w:rPr>
                <w:color w:val="000000"/>
                <w:sz w:val="12"/>
                <w:szCs w:val="12"/>
              </w:rPr>
              <w:lastRenderedPageBreak/>
              <w:t>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Повећана понуда квалитетних медијских садржаја из области </w:t>
            </w:r>
            <w:r>
              <w:rPr>
                <w:color w:val="000000"/>
                <w:sz w:val="12"/>
                <w:szCs w:val="12"/>
              </w:rPr>
              <w:lastRenderedPageBreak/>
              <w:t>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програмских садржаја подржаних на </w:t>
            </w:r>
            <w:r>
              <w:rPr>
                <w:color w:val="000000"/>
                <w:sz w:val="12"/>
                <w:szCs w:val="12"/>
              </w:rPr>
              <w:lastRenderedPageBreak/>
              <w:t>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lastRenderedPageBreak/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9776CE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Драгана </w:t>
            </w:r>
            <w:r>
              <w:rPr>
                <w:color w:val="000000"/>
                <w:sz w:val="12"/>
                <w:szCs w:val="12"/>
                <w:lang w:val="sr-Cyrl-RS"/>
              </w:rPr>
              <w:t>Мандић</w:t>
            </w:r>
          </w:p>
        </w:tc>
      </w:tr>
      <w:tr w:rsidR="009776C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9776CE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Смотра рецитатора и фолклорних ансамбала 202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9776C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Стручни извештај селектора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spacing w:line="1" w:lineRule="auto"/>
            </w:pP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B03BF7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bookmarkStart w:id="102" w:name="_Toc14_-_РАЗВОЈ_СПОРТА_И_ОМЛАДИНЕ"/>
      <w:bookmarkEnd w:id="102"/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9776CE" w:rsidRDefault="009776CE" w:rsidP="009776C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27.908.000,00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6E3A28" w:rsidRDefault="009776CE" w:rsidP="009776CE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9776CE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Међународни  ММА турнир СБЦ 39 РЕВЕНГЕ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План и програм рада установе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Окупљање спортиста из више држава како би се промовисале борилачке вештине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и приступ мање заступљеног спорта у нашој средини и подршка турнирима везаним за развој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на такмичењу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 xml:space="preserve">Извештај о раду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Горан Чалић</w:t>
            </w:r>
          </w:p>
        </w:tc>
      </w:tr>
      <w:tr w:rsidR="009776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Адаптација расвете у спортској хали у Бачу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7B5078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Замена светиљки ради бољег осветљења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Побољшање услова рада у спортској хали у Бачу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замењених светиљки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803825" w:rsidRDefault="009776CE" w:rsidP="009776C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Default="009776CE" w:rsidP="009776C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0B47D4" w:rsidRDefault="009776CE" w:rsidP="009776C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6CE" w:rsidRPr="007B5078" w:rsidRDefault="009776CE" w:rsidP="009776C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103" w:name="_Toc15_-_ОПШТЕ_УСЛУГЕ_ЛОКАЛНЕ_САМОУПРАВЕ"/>
      <w:bookmarkEnd w:id="103"/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37780A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37780A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37780A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37780A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195.858.402,00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19.462.361,00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215.320.763,00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Извештај о раду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DC5102" w:rsidRDefault="00AC09FE" w:rsidP="00AC09F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164.976.402,00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17.432.318,00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182.408.720,00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210.043,00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3.059.043,00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Марина </w:t>
            </w:r>
            <w:r>
              <w:rPr>
                <w:color w:val="000000"/>
                <w:sz w:val="12"/>
                <w:szCs w:val="12"/>
              </w:rPr>
              <w:t>Врабчењак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јавног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Валентина Ситнић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bookmarkStart w:id="104" w:name="_Toc16_-_ПОЛИТИЧКИ_СИСТЕМ_ЛОКАЛНЕ_САМОУП"/>
      <w:bookmarkEnd w:id="104"/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35.341.000,00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36.041.000,00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локалне </w:t>
            </w:r>
            <w:r>
              <w:rPr>
                <w:color w:val="000000"/>
                <w:sz w:val="12"/>
                <w:szCs w:val="12"/>
                <w:lang w:val="sr-Cyrl-RS"/>
              </w:rPr>
              <w:t>С</w:t>
            </w:r>
            <w:r>
              <w:rPr>
                <w:color w:val="000000"/>
                <w:sz w:val="12"/>
                <w:szCs w:val="12"/>
              </w:rPr>
              <w:t>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486C88" w:rsidRDefault="00AC09FE" w:rsidP="00AC09F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AC09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Default="00AC09FE" w:rsidP="00AC09F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FE" w:rsidRPr="00AC09FE" w:rsidRDefault="00AC09FE" w:rsidP="00AC09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Шеф кабинета председника општине</w:t>
            </w:r>
          </w:p>
        </w:tc>
      </w:tr>
      <w:bookmarkStart w:id="105" w:name="_Toc17_-_ЕНЕРГЕТСКА_ЕФИКАСНОСТ_И_ОБНОВЉИ"/>
      <w:bookmarkEnd w:id="105"/>
      <w:tr w:rsidR="0084413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84413A" w:rsidRDefault="0084413A" w:rsidP="0084413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ове програмске активности локална самоуправа спроводи пројекте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7.457.045,00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12.414.090,00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84413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993158" w:rsidRDefault="0084413A" w:rsidP="00844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993158" w:rsidRDefault="0084413A" w:rsidP="00844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993158" w:rsidRDefault="0084413A" w:rsidP="00844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993158" w:rsidRDefault="0084413A" w:rsidP="00844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24A62" w:rsidRDefault="0084413A" w:rsidP="0084413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64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24A62" w:rsidRDefault="0084413A" w:rsidP="0084413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24A62" w:rsidRDefault="0084413A" w:rsidP="0084413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24A62" w:rsidRDefault="0084413A" w:rsidP="0084413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24A62" w:rsidRDefault="0084413A" w:rsidP="0084413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Default="0084413A" w:rsidP="00844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12.414.090,00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F1164" w:rsidRDefault="0084413A" w:rsidP="0084413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13A" w:rsidRPr="004F1164" w:rsidRDefault="0084413A" w:rsidP="00844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06" w:name="__bookmark_52"/>
            <w:bookmarkEnd w:id="106"/>
          </w:p>
          <w:p w:rsidR="001C5DFC" w:rsidRDefault="001C5DFC">
            <w:pPr>
              <w:spacing w:line="1" w:lineRule="auto"/>
            </w:pPr>
          </w:p>
        </w:tc>
      </w:tr>
    </w:tbl>
    <w:p w:rsidR="00566844" w:rsidRDefault="00566844" w:rsidP="00566844">
      <w:pPr>
        <w:tabs>
          <w:tab w:val="left" w:pos="5863"/>
        </w:tabs>
        <w:jc w:val="center"/>
      </w:pPr>
    </w:p>
    <w:p w:rsidR="00566844" w:rsidRDefault="00566844" w:rsidP="00566844">
      <w:pPr>
        <w:tabs>
          <w:tab w:val="left" w:pos="5863"/>
        </w:tabs>
        <w:jc w:val="center"/>
      </w:pPr>
    </w:p>
    <w:p w:rsidR="00566844" w:rsidRDefault="00566844" w:rsidP="00566844">
      <w:pPr>
        <w:tabs>
          <w:tab w:val="left" w:pos="5863"/>
        </w:tabs>
        <w:jc w:val="center"/>
      </w:pPr>
    </w:p>
    <w:p w:rsidR="00566844" w:rsidRDefault="00566844" w:rsidP="00566844">
      <w:pPr>
        <w:tabs>
          <w:tab w:val="left" w:pos="5863"/>
        </w:tabs>
        <w:jc w:val="center"/>
      </w:pPr>
    </w:p>
    <w:p w:rsidR="00566844" w:rsidRDefault="00566844" w:rsidP="00566844">
      <w:pPr>
        <w:tabs>
          <w:tab w:val="left" w:pos="5863"/>
        </w:tabs>
        <w:jc w:val="center"/>
      </w:pPr>
      <w:r>
        <w:t>Члан 8.</w:t>
      </w:r>
    </w:p>
    <w:p w:rsidR="00566844" w:rsidRDefault="00566844" w:rsidP="00566844">
      <w:pPr>
        <w:tabs>
          <w:tab w:val="left" w:pos="5863"/>
        </w:tabs>
        <w:jc w:val="center"/>
      </w:pPr>
      <w:r>
        <w:t>Укупна примања буџета и приходи из осталих извора планирају се у следећим износима Укупна примања буџета и приходи из осталих извора планирају се у следећим износима:</w:t>
      </w:r>
    </w:p>
    <w:p w:rsidR="00566844" w:rsidRDefault="00566844" w:rsidP="00566844">
      <w:pPr>
        <w:tabs>
          <w:tab w:val="left" w:pos="1325"/>
        </w:tabs>
      </w:pPr>
    </w:p>
    <w:p w:rsidR="001C5DFC" w:rsidRDefault="001C5DFC">
      <w:pPr>
        <w:sectPr w:rsidR="001C5DFC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07" w:name="__bookmark_56"/>
      <w:bookmarkEnd w:id="10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1C5DF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1C5D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  <w:tr w:rsidR="001C5D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8" w:name="_Toc0"/>
      <w:bookmarkEnd w:id="108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9" w:name="_Toc311000"/>
          <w:bookmarkEnd w:id="109"/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32.837.461,00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32.837.461,00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32.837.461,00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32.837.461,00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bookmarkStart w:id="110" w:name="_Toc321000"/>
      <w:bookmarkEnd w:id="110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89.312.368,00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89.312.368,00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89.312.368,00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89.312.368,00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8,85</w:t>
            </w:r>
          </w:p>
        </w:tc>
      </w:tr>
      <w:bookmarkStart w:id="111" w:name="_Toc711000"/>
      <w:bookmarkEnd w:id="111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61.256.085,00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61.256.085,00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233.026.085,00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233.026.085,00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23,08</w:t>
            </w:r>
          </w:p>
        </w:tc>
      </w:tr>
      <w:bookmarkStart w:id="112" w:name="_Toc712000"/>
      <w:bookmarkEnd w:id="112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3" w:name="_Toc713000"/>
      <w:bookmarkEnd w:id="113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9,11</w:t>
            </w:r>
          </w:p>
        </w:tc>
      </w:tr>
      <w:bookmarkStart w:id="114" w:name="_Toc714000"/>
      <w:bookmarkEnd w:id="114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bookmarkStart w:id="115" w:name="_Toc716000"/>
      <w:bookmarkEnd w:id="115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116" w:name="_Toc731000"/>
      <w:bookmarkEnd w:id="116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"731000"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иностраних држава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ДРЖАВА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7" w:name="_Toc732000"/>
      <w:bookmarkEnd w:id="117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7.567.899,00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7.567.899,00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bookmarkStart w:id="118" w:name="_Toc733000"/>
      <w:bookmarkEnd w:id="118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45.813.956,00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45.813.956,00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31.802.231,00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31.802.231,00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181.135.000,00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17,94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262.751.187,00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380.016.187,00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37,64</w:t>
            </w:r>
          </w:p>
        </w:tc>
      </w:tr>
      <w:bookmarkStart w:id="119" w:name="_Toc741000"/>
      <w:bookmarkEnd w:id="119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60.970.000,00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6,04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6,75</w:t>
            </w:r>
          </w:p>
        </w:tc>
      </w:tr>
      <w:bookmarkStart w:id="120" w:name="_Toc742000"/>
      <w:bookmarkEnd w:id="120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121" w:name="_Toc743000"/>
      <w:bookmarkEnd w:id="121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22" w:name="_Toc744000"/>
      <w:bookmarkEnd w:id="122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23" w:name="_Toc745000"/>
      <w:bookmarkEnd w:id="123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4,71</w:t>
            </w:r>
          </w:p>
        </w:tc>
      </w:tr>
      <w:bookmarkStart w:id="124" w:name="_Toc772000"/>
      <w:bookmarkEnd w:id="124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bookmarkStart w:id="125" w:name="_Toc811000"/>
      <w:bookmarkEnd w:id="125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613.886.085,00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395.613.915,00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26" w:name="__bookmark_57"/>
            <w:bookmarkEnd w:id="126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27" w:name="__bookmark_61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1C5DF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1C5D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  <w:tr w:rsidR="001C5D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28" w:name="_Toc410000_РАСХОДИ_ЗА_ЗАПОСЛЕНЕ"/>
          <w:bookmarkEnd w:id="128"/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116.239.841,00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116.977.341,00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18.838.812,00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18.959.312,00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149.290.053,00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150.648.053,00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14,92</w:t>
            </w:r>
          </w:p>
        </w:tc>
      </w:tr>
      <w:bookmarkStart w:id="129" w:name="_Toc420000_КОРИШЋЕЊЕ_УСЛУГА_И_РОБА"/>
      <w:bookmarkEnd w:id="129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40.391.832,00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15.627.372,00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56.019.204,00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23.676.619,00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26.934.233,00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77.675.854,00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9.120.472,00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86.796.326,00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84.201.339,00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97.241.339,00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9,63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20.483.500,00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14.298.500,00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249.822.644,00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57.672.958,00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307.495.602,00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30,46</w:t>
            </w:r>
          </w:p>
        </w:tc>
      </w:tr>
      <w:bookmarkStart w:id="130" w:name="_Toc450000_СУБВЕНЦИЈЕ"/>
      <w:bookmarkEnd w:id="130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16.415.083,00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9.833.045,00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7.458.038,00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17.291.083,00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bookmarkStart w:id="131" w:name="_Toc460000_ДОНАЦИЈЕ,_ДОТАЦИЈЕ_И_ТРАНСФЕР"/>
      <w:bookmarkEnd w:id="131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57.559.100,00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63.974.100,00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69.159.100,00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85.874.100,00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8,51</w:t>
            </w:r>
          </w:p>
        </w:tc>
      </w:tr>
      <w:bookmarkStart w:id="132" w:name="_Toc470000_СОЦИЈАЛНО_ОСИГУРАЊЕ_И_СОЦИЈАЛ"/>
      <w:bookmarkEnd w:id="132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39.052.150,00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60.082.265,00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60.082.265,00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9,82</w:t>
            </w:r>
          </w:p>
        </w:tc>
      </w:tr>
      <w:bookmarkStart w:id="133" w:name="_Toc480000_ОСТАЛИ_РАСХОДИ"/>
      <w:bookmarkEnd w:id="133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bookmarkStart w:id="134" w:name="_Toc490000_АДМИНИСТРАТИВНИ_ТРАНСФЕРИ_ИЗ_"/>
      <w:bookmarkEnd w:id="134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35" w:name="_Toc510000_ОСНОВНА_СРЕДСТВА"/>
      <w:bookmarkEnd w:id="135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44.205.388,00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184.660.911,00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228.866.299,00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22,67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891.743,00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5.235.243,00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4.265.705,00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67.705.705,00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55.351.593,00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249.107.654,00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304.459.247,00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30,16</w:t>
            </w:r>
          </w:p>
        </w:tc>
      </w:tr>
      <w:bookmarkStart w:id="136" w:name="_Toc520000_ЗАЛИХЕ"/>
      <w:bookmarkEnd w:id="136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37" w:name="_Toc540000_ПРИРОДНА_ИМОВИНА"/>
      <w:bookmarkEnd w:id="137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8" w:name="_Toc620000_НАБАВКА_ФИНАНСИЈСКЕ_ИМОВИНЕ"/>
      <w:bookmarkEnd w:id="138"/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616.106.085,00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393.393.915,00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39" w:name="__bookmark_62"/>
            <w:bookmarkEnd w:id="139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40" w:name="__bookmark_66"/>
      <w:bookmarkEnd w:id="14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1C5DF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1C5DF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1C5DF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116.716.990,00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116.977.341,00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19.506.958,00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18.959.312,00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8.172.707,00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48.010.394,00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56.019.204,00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23.605.381,00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26.934.233,00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85.214.081,00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86.796.326,00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103.436.850,00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97.241.339,00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20.352.450,00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20.483.500,00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20.518.417,00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33.899.888,00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16.415.083,00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63.974.100,00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21.134.210,00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62.202.760,00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14.142.340,00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279.824.326,00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228.866.299,00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5.235.243,00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67.705.705,00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985.408.252,00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41" w:name="__bookmark_67"/>
            <w:bookmarkEnd w:id="141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42" w:name="__bookmark_71"/>
      <w:bookmarkEnd w:id="14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1C5DF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1C5D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9.372.925,00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C5DF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4.030.467,00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43" w:name="_Toc-"/>
      <w:bookmarkEnd w:id="143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42.488.956,00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42.488.956,00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12.340.459,00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2.294.657,00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2.294.657,00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4.901.194,00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4.901.194,00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16.581.593,00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3.403.937,00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19.985.530,00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876.339,00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1.914.090,00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3.311.979,00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3.311.979,00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4.101.856,00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4.101.856,00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4.178.572,00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20.178.416,00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24.356.988,00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23.126.619,00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454.013.085,00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379.021.500,00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833.034.585,00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94,59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499.999.085,00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380.721.500,00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880.720.585,00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144" w:name="__bookmark_72"/>
            <w:bookmarkEnd w:id="144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45" w:name="__bookmark_76"/>
      <w:bookmarkEnd w:id="14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200863209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  <w:jc w:val="center"/>
            </w:pPr>
          </w:p>
        </w:tc>
      </w:tr>
      <w:tr w:rsidR="001C5DF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46" w:name="_Toc411000_ПЛАТЕ,_ДОДАЦИ_И_НАКНАДЕ_ЗАПОС"/>
      <w:bookmarkEnd w:id="14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6,33</w:t>
            </w:r>
          </w:p>
        </w:tc>
      </w:tr>
      <w:bookmarkStart w:id="147" w:name="_Toc412000_СОЦИЈАЛНИ_ДОПРИНОСИ_НА_ТЕРЕТ_"/>
      <w:bookmarkEnd w:id="147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6.132.694,00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6.132.694,00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6.132.694,00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2.809.765,00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2.809.765,00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2.809.765,00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8.942.459,00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8.942.459,00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8.942.459,00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48" w:name="_Toc413000_НАКНАДЕ_У_НАТУРИ"/>
      <w:bookmarkEnd w:id="148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49" w:name="_Toc414000_СОЦИЈАЛНА_ДАВАЊА_ЗАПОСЛЕНИМА"/>
      <w:bookmarkEnd w:id="149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50" w:name="_Toc415000_НАКНАДЕ_ТРОШКОВА_ЗА_ЗАПОСЛЕНЕ"/>
      <w:bookmarkEnd w:id="150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51" w:name="_Toc416000_НАГРАДЕ_ЗАПОСЛЕНИМА_И_ОСТАЛИ_"/>
      <w:bookmarkEnd w:id="151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52" w:name="_Toc421000_СТАЛНИ_ТРОШКОВИ"/>
      <w:bookmarkEnd w:id="152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bookmarkStart w:id="153" w:name="_Toc422000_ТРОШКОВИ_ПУТОВАЊА"/>
      <w:bookmarkEnd w:id="153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23.241.619,00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23.546.619,00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3,03</w:t>
            </w:r>
          </w:p>
        </w:tc>
      </w:tr>
      <w:bookmarkStart w:id="154" w:name="_Toc423000_УСЛУГЕ_ПО_УГОВОРУ"/>
      <w:bookmarkEnd w:id="15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23.235.371,00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19.423.392,00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3.811.979,00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23.235.371,00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25.835.530,00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22.431.593,00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3.403.937,00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25.835.530,00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70.864.901,00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62.589.985,00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8.274.916,00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70.864.901,00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8,05</w:t>
            </w:r>
          </w:p>
        </w:tc>
      </w:tr>
      <w:bookmarkStart w:id="155" w:name="_Toc424000_СПЕЦИЈАЛИЗОВАНЕ_УСЛУГЕ"/>
      <w:bookmarkEnd w:id="155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43.177.339,00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81.477.339,00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10,63</w:t>
            </w:r>
          </w:p>
        </w:tc>
      </w:tr>
      <w:bookmarkStart w:id="156" w:name="_Toc425000_ТЕКУЋЕ_ПОПРАВКЕ_И_ОДРЖАВАЊЕ"/>
      <w:bookmarkEnd w:id="15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bookmarkStart w:id="157" w:name="_Toc426000_МАТЕРИЈАЛ"/>
      <w:bookmarkEnd w:id="157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158" w:name="_Toc451000_СУБВЕНЦИЈЕ_ЈАВНИМ_НЕФИНАНСИЈС"/>
      <w:bookmarkEnd w:id="158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59" w:name="_Toc454000_СУБВЕНЦИЈЕ_ПРИВАТНИМ_ПРЕДУЗЕЋ"/>
      <w:bookmarkEnd w:id="159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14.015.946,00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14.015.946,00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16.415.083,00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7.458.038,00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16.415.083,00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60" w:name="_Toc463000_ТРАНСФЕРИ_ОСТАЛИМ_НИВОИМА_ВЛА"/>
      <w:bookmarkEnd w:id="160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63.974.100,00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57.559.100,00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63.974.100,00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7,26</w:t>
            </w:r>
          </w:p>
        </w:tc>
      </w:tr>
      <w:bookmarkStart w:id="161" w:name="_Toc464000_ДОТАЦИЈЕ_ОРГАНИЗАЦИЈАМА_ЗА_ОБ"/>
      <w:bookmarkEnd w:id="161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bookmarkStart w:id="162" w:name="_Toc472000_НАКНАДЕ_ЗА_СОЦИЈАЛНУ_ЗАШТИТУ_"/>
      <w:bookmarkEnd w:id="162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73.344.415,00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57.644.415,00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73.344.415,00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60.082.265,00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11,26</w:t>
            </w:r>
          </w:p>
        </w:tc>
      </w:tr>
      <w:bookmarkStart w:id="163" w:name="_Toc481000_ДОТАЦИЈЕ_НЕВЛАДИНИМ_ОРГАНИЗАЦ"/>
      <w:bookmarkEnd w:id="163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3,15</w:t>
            </w:r>
          </w:p>
        </w:tc>
      </w:tr>
      <w:bookmarkStart w:id="164" w:name="_Toc482000_ПОРЕЗИ,_ОБАВЕЗНЕ_ТАКСЕ,_КАЗНЕ"/>
      <w:bookmarkEnd w:id="16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5" w:name="_Toc483000_НОВЧАНЕ_КАЗНЕ_И_ПЕНАЛИ_ПО_РЕШ"/>
      <w:bookmarkEnd w:id="165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bookmarkStart w:id="166" w:name="_Toc485000_НАКНАДА_ШТЕТЕ_ЗА_ПОВРЕДЕ_ИЛИ_"/>
      <w:bookmarkEnd w:id="16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67" w:name="_Toc499000_СРЕДСТВА_РЕЗЕРВЕ"/>
      <w:bookmarkEnd w:id="167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68" w:name="_Toc511000_ЗГРАДЕ_И_ГРАЂЕВИНСКИ_ОБЈЕКТИ"/>
      <w:bookmarkEnd w:id="168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30.404.988,00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9.785.388,00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20.619.600,00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30.404.988,00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228.866.299,00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44.205.388,00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184.660.911,00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228.866.299,00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25,99</w:t>
            </w:r>
          </w:p>
        </w:tc>
      </w:tr>
      <w:bookmarkStart w:id="169" w:name="_Toc512000_МАШИНЕ_И_ОПРЕМА"/>
      <w:bookmarkEnd w:id="169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70" w:name="_Toc513000_ОСТАЛЕ_НЕКРЕТНИНЕ_И_ОПРЕМА"/>
      <w:bookmarkEnd w:id="170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</w:t>
            </w:r>
          </w:p>
        </w:tc>
      </w:tr>
      <w:bookmarkStart w:id="171" w:name="_Toc514000_КУЛТИВИСАНА_ИМОВИНА"/>
      <w:bookmarkEnd w:id="171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2" w:name="_Toc515000_НЕМАТЕРИЈАЛНА_ИМОВИНА"/>
      <w:bookmarkEnd w:id="172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73" w:name="_Toc541000_ЗЕМЉИШТЕ"/>
      <w:bookmarkEnd w:id="173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74" w:name="_Toc621000_НАБАВКА_ДОМАЋЕ_ФИНАНСИЈСКЕ_ИМ"/>
      <w:bookmarkEnd w:id="17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880.720.585,00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499.999.085,00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380.721.500,00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880.720.585,00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C5DFC" w:rsidRDefault="001C5DFC">
      <w:pPr>
        <w:sectPr w:rsidR="001C5DFC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175" w:name="__bookmark_77"/>
      <w:bookmarkEnd w:id="17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76430003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176" w:name="_Toc1_Скупштина_општине"/>
      <w:bookmarkEnd w:id="176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12.202.925,00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</w:tbl>
    <w:p w:rsidR="001C5DFC" w:rsidRDefault="001C5DFC">
      <w:pPr>
        <w:sectPr w:rsidR="001C5DFC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9248501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177" w:name="_Toc2_Општинско_јавно_правобранилаштво"/>
      <w:bookmarkEnd w:id="177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8" w:name="_Toc483000"/>
      <w:bookmarkEnd w:id="178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</w:tbl>
    <w:p w:rsidR="001C5DFC" w:rsidRDefault="001C5DFC">
      <w:pPr>
        <w:sectPr w:rsidR="001C5DFC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48546802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179" w:name="_Toc3_Председник_општине"/>
      <w:bookmarkEnd w:id="179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8.930.467,00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</w:tbl>
    <w:p w:rsidR="001C5DFC" w:rsidRDefault="001C5DFC">
      <w:pPr>
        <w:sectPr w:rsidR="001C5DFC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59929321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180" w:name="_Toc4_Општинско_веће"/>
      <w:bookmarkEnd w:id="180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</w:tbl>
    <w:p w:rsidR="001C5DFC" w:rsidRDefault="001C5DFC">
      <w:pPr>
        <w:sectPr w:rsidR="001C5DFC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67110428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1" w:name="_Toc411000"/>
      <w:bookmarkEnd w:id="181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5,06</w:t>
            </w:r>
          </w:p>
        </w:tc>
      </w:tr>
      <w:bookmarkStart w:id="182" w:name="_Toc412000"/>
      <w:bookmarkEnd w:id="182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4.901.194,00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4.901.194,00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4.901.194,00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2.294.657,00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2.294.657,00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2.294.657,00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7.195.851,00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7.195.851,00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7.195.851,00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183" w:name="_Toc413000"/>
      <w:bookmarkEnd w:id="183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84" w:name="_Toc414000"/>
      <w:bookmarkEnd w:id="18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85" w:name="_Toc415000"/>
      <w:bookmarkEnd w:id="185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86" w:name="_Toc416000"/>
      <w:bookmarkEnd w:id="18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7" w:name="_Toc421000"/>
      <w:bookmarkEnd w:id="187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bookmarkStart w:id="188" w:name="_Toc422000"/>
      <w:bookmarkEnd w:id="188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23.241.619,00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26.624.233,00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23.446.619,00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3.177.614,00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26.624.233,00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bookmarkStart w:id="189" w:name="_Toc423000"/>
      <w:bookmarkEnd w:id="189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8.631.979,00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3.811.979,00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8.631.979,00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25.835.530,00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22.431.593,00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3.403.937,00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25.835.530,00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48.531.509,00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40.956.593,00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7.574.916,00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48.531.509,00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</w:t>
            </w:r>
          </w:p>
        </w:tc>
      </w:tr>
      <w:bookmarkStart w:id="190" w:name="_Toc424000"/>
      <w:bookmarkEnd w:id="190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43.177.339,00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81.477.339,00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93.627.339,00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10,63</w:t>
            </w:r>
          </w:p>
        </w:tc>
      </w:tr>
      <w:bookmarkStart w:id="191" w:name="_Toc425000"/>
      <w:bookmarkEnd w:id="191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bookmarkStart w:id="192" w:name="_Toc426000"/>
      <w:bookmarkEnd w:id="192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193" w:name="_Toc451000"/>
      <w:bookmarkEnd w:id="193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94" w:name="_Toc454000"/>
      <w:bookmarkEnd w:id="19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14.015.946,00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14.015.946,00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16.415.083,00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7.458.038,00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16.415.083,00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95" w:name="_Toc472000"/>
      <w:bookmarkEnd w:id="195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73.344.415,00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57.644.415,00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73.344.415,00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60.082.265,00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99.134.415,00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11,26</w:t>
            </w:r>
          </w:p>
        </w:tc>
      </w:tr>
      <w:bookmarkStart w:id="196" w:name="_Toc481000"/>
      <w:bookmarkEnd w:id="19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bookmarkStart w:id="197" w:name="_Toc482000"/>
      <w:bookmarkEnd w:id="197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98" w:name="_Toc485000"/>
      <w:bookmarkEnd w:id="198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9" w:name="_Toc499000"/>
      <w:bookmarkEnd w:id="199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200" w:name="_Toc511000"/>
      <w:bookmarkEnd w:id="200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30.404.988,00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9.785.388,00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20.619.600,00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30.404.988,00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228.866.299,00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44.205.388,00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184.660.911,00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228.866.299,00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25,99</w:t>
            </w:r>
          </w:p>
        </w:tc>
      </w:tr>
      <w:bookmarkStart w:id="201" w:name="_Toc512000"/>
      <w:bookmarkEnd w:id="201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202" w:name="_Toc513000"/>
      <w:bookmarkEnd w:id="202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</w:t>
            </w:r>
          </w:p>
        </w:tc>
      </w:tr>
      <w:bookmarkStart w:id="203" w:name="_Toc514000"/>
      <w:bookmarkEnd w:id="203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204" w:name="_Toc515000"/>
      <w:bookmarkEnd w:id="20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205" w:name="_Toc541000"/>
      <w:bookmarkEnd w:id="205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06" w:name="_Toc621000"/>
      <w:bookmarkEnd w:id="20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752.108.485,00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389.801.985,00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362.306.500,00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752.108.485,00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85,40</w:t>
            </w:r>
          </w:p>
        </w:tc>
      </w:tr>
    </w:tbl>
    <w:p w:rsidR="001C5DFC" w:rsidRDefault="001C5DFC">
      <w:pPr>
        <w:sectPr w:rsidR="001C5DFC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48481200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07" w:name="_Toc5.00.01_Основна_школа_Вук_Караџић_Ба"/>
      <w:bookmarkEnd w:id="207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</w:tbl>
    <w:p w:rsidR="001C5DFC" w:rsidRDefault="001C5DFC">
      <w:pPr>
        <w:sectPr w:rsidR="001C5DFC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24814979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08" w:name="_Toc5.00.02_Основна_школа_Јан_Колар_Селе"/>
      <w:bookmarkEnd w:id="208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</w:tbl>
    <w:p w:rsidR="001C5DFC" w:rsidRDefault="001C5DFC">
      <w:pPr>
        <w:sectPr w:rsidR="001C5DFC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97442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09" w:name="_Toc5.00.03_Основна_школа_Алекса_Шантић_"/>
      <w:bookmarkEnd w:id="209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</w:tbl>
    <w:p w:rsidR="001C5DFC" w:rsidRDefault="001C5DFC">
      <w:pPr>
        <w:sectPr w:rsidR="001C5DFC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71080465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10" w:name="_Toc5.00.04_Основна_школа_Свети_Сава_Пла"/>
      <w:bookmarkEnd w:id="210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</w:tbl>
    <w:p w:rsidR="001C5DFC" w:rsidRDefault="001C5DFC">
      <w:pPr>
        <w:sectPr w:rsidR="001C5DFC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9951398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11" w:name="_Toc5.00.05_Основна_школа_Моше_Пијаде_Ба"/>
      <w:bookmarkEnd w:id="211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</w:tbl>
    <w:p w:rsidR="001C5DFC" w:rsidRDefault="001C5DFC">
      <w:pPr>
        <w:sectPr w:rsidR="001C5DFC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44245310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12" w:name="_Toc5.00.06_Средња_пољопривредна_школа_Б"/>
      <w:bookmarkEnd w:id="212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1C5DFC" w:rsidRDefault="001C5DFC">
      <w:pPr>
        <w:sectPr w:rsidR="001C5DFC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79934860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13" w:name="_Toc5.00.07_Центар_за_социјални_рад"/>
      <w:bookmarkEnd w:id="213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4" w:name="_Toc463000"/>
      <w:bookmarkEnd w:id="214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</w:tbl>
    <w:p w:rsidR="001C5DFC" w:rsidRDefault="001C5DFC">
      <w:pPr>
        <w:sectPr w:rsidR="001C5DFC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C5D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C5D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C5D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3B5" w:rsidRDefault="00461FD3">
                  <w:pPr>
                    <w:jc w:val="center"/>
                    <w:divId w:val="15434823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1C5DFC" w:rsidRDefault="001C5DFC"/>
              </w:tc>
            </w:tr>
          </w:tbl>
          <w:p w:rsidR="001C5DFC" w:rsidRDefault="001C5DFC">
            <w:pPr>
              <w:spacing w:line="1" w:lineRule="auto"/>
            </w:pPr>
          </w:p>
        </w:tc>
      </w:tr>
      <w:bookmarkStart w:id="215" w:name="_Toc5.00.08_Дом_здравља_Бач"/>
      <w:bookmarkEnd w:id="215"/>
      <w:tr w:rsidR="001C5D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1C5D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6" w:name="_Toc464000"/>
      <w:bookmarkEnd w:id="216"/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3.874.340,00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1C5D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tr w:rsidR="001C5D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</w:tbl>
    <w:p w:rsidR="001C5DFC" w:rsidRDefault="001C5DF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C5D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bookmarkStart w:id="217" w:name="__bookmark_78"/>
            <w:bookmarkEnd w:id="217"/>
          </w:p>
          <w:p w:rsidR="001C5DFC" w:rsidRDefault="001C5DFC">
            <w:pPr>
              <w:spacing w:line="1" w:lineRule="auto"/>
            </w:pPr>
          </w:p>
        </w:tc>
      </w:tr>
    </w:tbl>
    <w:p w:rsidR="001C5DFC" w:rsidRDefault="001C5DFC">
      <w:pPr>
        <w:sectPr w:rsidR="001C5DFC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C5DFC" w:rsidRDefault="001C5DFC">
      <w:pPr>
        <w:rPr>
          <w:vanish/>
        </w:rPr>
      </w:pPr>
      <w:bookmarkStart w:id="218" w:name="__bookmark_82"/>
      <w:bookmarkEnd w:id="21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1C5DFC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1C5DF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1C5D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461F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FC" w:rsidRDefault="001C5DFC">
                  <w:pPr>
                    <w:spacing w:line="1" w:lineRule="auto"/>
                    <w:jc w:val="center"/>
                  </w:pPr>
                </w:p>
              </w:tc>
            </w:tr>
          </w:tbl>
          <w:p w:rsidR="001C5DFC" w:rsidRDefault="001C5DFC">
            <w:pPr>
              <w:spacing w:line="1" w:lineRule="auto"/>
            </w:pPr>
          </w:p>
        </w:tc>
      </w:tr>
      <w:tr w:rsidR="001C5DFC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9" w:name="_Toc0_БУЏЕТ_ОПШТИНЕ_БАЧ"/>
      <w:bookmarkEnd w:id="219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20" w:name="_Toc5_Општинска_управа"/>
          <w:bookmarkEnd w:id="220"/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1" w:name="_Toc5.01_Предшколска_установа_Колибри"/>
      <w:bookmarkEnd w:id="221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22" w:name="_Toc5.01"/>
      <w:bookmarkEnd w:id="222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42.153.364,00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42.890.864,00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4.653.958,00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4.735.958,00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2.206.605,00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2.245.105,00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2.444.673,00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3.244.673,00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66.555.000,00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51,68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bookmarkStart w:id="223" w:name="_Toc5.02_Туристичка_организација_општине"/>
      <w:bookmarkEnd w:id="223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24" w:name="_Toc5.02"/>
      <w:bookmarkEnd w:id="224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452.412,00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8,75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bookmarkStart w:id="225" w:name="_Toc5.03_Народна_библиотека_Бук_Караџић_"/>
      <w:bookmarkEnd w:id="225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26" w:name="_Toc5.03"/>
      <w:bookmarkEnd w:id="226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723.322,00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6.012.372,00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1.350.969,00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2.187.372,00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18.304.372,00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14,21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bookmarkStart w:id="227" w:name="_Toc5.04_Установа_за_спорт_и_рекреацију_"/>
      <w:bookmarkEnd w:id="227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28" w:name="_Toc5.04"/>
      <w:bookmarkEnd w:id="228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12.848.000,00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9,98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bookmarkStart w:id="229" w:name="_Toc5.05_Месне_заједнице"/>
      <w:bookmarkEnd w:id="229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30" w:name="_Toc5.05.01"/>
      <w:bookmarkEnd w:id="230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231" w:name="_Toc5.05.02"/>
      <w:bookmarkEnd w:id="231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42.779,00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232" w:name="_Toc5.05.03"/>
      <w:bookmarkEnd w:id="232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233" w:name="_Toc5.05.04"/>
      <w:bookmarkEnd w:id="233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234" w:name="_Toc5.05.05"/>
      <w:bookmarkEnd w:id="234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bookmarkStart w:id="235" w:name="_Toc5.05.06"/>
      <w:bookmarkEnd w:id="235"/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C5DF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19.802.043,00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15,38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12.672.415,00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128.779.415,00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5DF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DFC" w:rsidRDefault="001C5DFC">
            <w:pPr>
              <w:spacing w:line="1" w:lineRule="auto"/>
            </w:pPr>
          </w:p>
        </w:tc>
      </w:tr>
      <w:tr w:rsidR="001C5D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1C5DF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12.672.415,00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128.779.415,00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C5DFC" w:rsidRDefault="00461F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61FD3" w:rsidRDefault="00461FD3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Pr="00D62001" w:rsidRDefault="00891C47" w:rsidP="00891C47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891C47" w:rsidRPr="00845F6D" w:rsidRDefault="00891C47" w:rsidP="00891C47">
      <w:pPr>
        <w:jc w:val="center"/>
        <w:rPr>
          <w:b/>
          <w:sz w:val="22"/>
          <w:szCs w:val="22"/>
          <w:lang w:val="ru-RU"/>
        </w:rPr>
      </w:pPr>
    </w:p>
    <w:p w:rsidR="00891C47" w:rsidRPr="00845F6D" w:rsidRDefault="00891C47" w:rsidP="00891C47">
      <w:pPr>
        <w:jc w:val="center"/>
        <w:rPr>
          <w:sz w:val="22"/>
          <w:szCs w:val="22"/>
          <w:lang w:val="ru-RU"/>
        </w:rPr>
      </w:pPr>
    </w:p>
    <w:p w:rsidR="00891C47" w:rsidRPr="00D62001" w:rsidRDefault="00891C47" w:rsidP="00891C47">
      <w:pPr>
        <w:rPr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9</w:t>
      </w:r>
      <w:r w:rsidRPr="00845F6D">
        <w:rPr>
          <w:b/>
          <w:sz w:val="22"/>
          <w:szCs w:val="22"/>
          <w:lang w:val="ru-RU"/>
        </w:rPr>
        <w:t>.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891C47" w:rsidRPr="00D62001" w:rsidRDefault="00891C47" w:rsidP="00891C47">
      <w:pPr>
        <w:jc w:val="center"/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845F6D" w:rsidRDefault="00891C47" w:rsidP="00891C47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891C47" w:rsidRPr="00D62001" w:rsidRDefault="00891C47" w:rsidP="00891C47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891C47" w:rsidRPr="00D62001" w:rsidRDefault="00891C47" w:rsidP="00891C47">
      <w:pPr>
        <w:ind w:firstLine="708"/>
        <w:rPr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2</w:t>
      </w:r>
      <w:r w:rsidRPr="00D62001">
        <w:rPr>
          <w:b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891C47" w:rsidRPr="00D62001" w:rsidRDefault="00891C47" w:rsidP="00891C47">
      <w:pPr>
        <w:ind w:firstLine="708"/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891C47" w:rsidRPr="00D62001" w:rsidRDefault="00891C47" w:rsidP="00891C47">
      <w:pPr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>
        <w:rPr>
          <w:b/>
          <w:bCs/>
          <w:color w:val="000000" w:themeColor="text1"/>
          <w:sz w:val="22"/>
          <w:szCs w:val="22"/>
          <w:lang w:val="sr-Cyrl-CS"/>
        </w:rPr>
        <w:t>4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891C47" w:rsidRPr="00D62001" w:rsidRDefault="00891C47" w:rsidP="00891C47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891C47" w:rsidRPr="00D62001" w:rsidRDefault="00891C47" w:rsidP="00891C47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891C47" w:rsidRPr="00D62001" w:rsidRDefault="00891C47" w:rsidP="00891C47">
      <w:pPr>
        <w:jc w:val="center"/>
        <w:rPr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>
        <w:rPr>
          <w:b/>
          <w:sz w:val="22"/>
          <w:szCs w:val="22"/>
          <w:lang w:val="sr-Cyrl-RS"/>
        </w:rPr>
        <w:t>6</w:t>
      </w:r>
      <w:r w:rsidRPr="000070B0">
        <w:rPr>
          <w:b/>
          <w:sz w:val="22"/>
          <w:szCs w:val="22"/>
          <w:lang w:val="ru-RU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891C47" w:rsidRPr="00D62001" w:rsidRDefault="00891C47" w:rsidP="00891C47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891C47" w:rsidRPr="00845F6D" w:rsidRDefault="00891C47" w:rsidP="00891C47">
      <w:pPr>
        <w:jc w:val="both"/>
        <w:rPr>
          <w:bCs/>
          <w:sz w:val="22"/>
          <w:szCs w:val="22"/>
          <w:lang w:val="ru-RU"/>
        </w:rPr>
      </w:pPr>
    </w:p>
    <w:p w:rsidR="00891C47" w:rsidRPr="00845F6D" w:rsidRDefault="00891C47" w:rsidP="00891C47">
      <w:pPr>
        <w:jc w:val="both"/>
        <w:rPr>
          <w:bCs/>
          <w:sz w:val="22"/>
          <w:szCs w:val="22"/>
          <w:lang w:val="ru-RU"/>
        </w:rPr>
      </w:pPr>
    </w:p>
    <w:p w:rsidR="00891C47" w:rsidRPr="00D62001" w:rsidRDefault="00891C47" w:rsidP="00891C47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7</w:t>
      </w:r>
      <w:r w:rsidRPr="00D62001">
        <w:rPr>
          <w:b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891C47" w:rsidRPr="00D62001" w:rsidRDefault="00891C47" w:rsidP="00891C47">
      <w:pPr>
        <w:jc w:val="both"/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2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891C47" w:rsidRPr="00D62001" w:rsidRDefault="00891C47" w:rsidP="00891C47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891C47" w:rsidRPr="00D62001" w:rsidRDefault="00891C47" w:rsidP="00891C47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891C47" w:rsidRPr="00D62001" w:rsidRDefault="00891C47" w:rsidP="00891C47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891C47" w:rsidRPr="00D62001" w:rsidRDefault="00891C47" w:rsidP="00891C47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891C47" w:rsidRPr="00D62001" w:rsidRDefault="00891C47" w:rsidP="00891C47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  <w:lang w:val="sr-Cyrl-RS"/>
        </w:rPr>
        <w:t>19</w:t>
      </w:r>
      <w:r w:rsidRPr="00D62001">
        <w:rPr>
          <w:b/>
          <w:sz w:val="22"/>
          <w:szCs w:val="22"/>
        </w:rPr>
        <w:t>.</w:t>
      </w:r>
    </w:p>
    <w:p w:rsidR="00891C47" w:rsidRPr="00845F6D" w:rsidRDefault="00891C47" w:rsidP="00891C47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891C47" w:rsidRPr="000070B0" w:rsidRDefault="00891C47" w:rsidP="00891C47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891C47" w:rsidRPr="00845F6D" w:rsidRDefault="00891C47" w:rsidP="00891C47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21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891C47" w:rsidRPr="00D62001" w:rsidRDefault="00891C47" w:rsidP="00891C47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891C47" w:rsidRPr="00D62001" w:rsidRDefault="00891C47" w:rsidP="00891C47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891C47" w:rsidRPr="00F2077F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2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891C47" w:rsidRPr="00F2077F" w:rsidRDefault="00891C47" w:rsidP="00891C47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). </w:t>
      </w:r>
    </w:p>
    <w:p w:rsidR="00891C47" w:rsidRDefault="00891C47" w:rsidP="00891C47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lastRenderedPageBreak/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891C47" w:rsidRPr="00D62001" w:rsidRDefault="00891C47" w:rsidP="00891C47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891C47" w:rsidRPr="00845F6D" w:rsidRDefault="00891C47" w:rsidP="00891C47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891C47" w:rsidRPr="00D62001" w:rsidRDefault="00891C47" w:rsidP="00891C47">
      <w:pPr>
        <w:jc w:val="both"/>
        <w:rPr>
          <w:bCs/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891C47" w:rsidRPr="00D62001" w:rsidRDefault="00891C47" w:rsidP="00891C47">
      <w:pPr>
        <w:rPr>
          <w:b/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8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891C47" w:rsidRPr="000070B0" w:rsidRDefault="00891C47" w:rsidP="00891C47">
      <w:pPr>
        <w:rPr>
          <w:bCs/>
          <w:sz w:val="22"/>
          <w:szCs w:val="22"/>
          <w:lang w:val="ru-RU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29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ru-RU"/>
        </w:rPr>
        <w:t>2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891C47" w:rsidRPr="000070B0" w:rsidRDefault="00891C47" w:rsidP="00891C47">
      <w:pPr>
        <w:ind w:firstLine="708"/>
        <w:jc w:val="both"/>
        <w:rPr>
          <w:bCs/>
          <w:sz w:val="22"/>
          <w:szCs w:val="22"/>
          <w:lang w:val="ru-RU"/>
        </w:rPr>
      </w:pPr>
    </w:p>
    <w:p w:rsidR="00891C47" w:rsidRPr="000070B0" w:rsidRDefault="00891C47" w:rsidP="00891C47">
      <w:pPr>
        <w:ind w:firstLine="708"/>
        <w:jc w:val="both"/>
        <w:rPr>
          <w:bCs/>
          <w:sz w:val="22"/>
          <w:szCs w:val="22"/>
          <w:lang w:val="ru-RU"/>
        </w:rPr>
      </w:pPr>
    </w:p>
    <w:p w:rsidR="00891C47" w:rsidRPr="000070B0" w:rsidRDefault="00891C47" w:rsidP="00891C47">
      <w:pPr>
        <w:ind w:firstLine="708"/>
        <w:jc w:val="both"/>
        <w:rPr>
          <w:bCs/>
          <w:sz w:val="22"/>
          <w:szCs w:val="22"/>
          <w:lang w:val="ru-RU"/>
        </w:rPr>
      </w:pPr>
    </w:p>
    <w:p w:rsidR="00891C47" w:rsidRPr="000070B0" w:rsidRDefault="00891C47" w:rsidP="00891C47">
      <w:pPr>
        <w:ind w:firstLine="708"/>
        <w:jc w:val="both"/>
        <w:rPr>
          <w:bCs/>
          <w:sz w:val="22"/>
          <w:szCs w:val="22"/>
          <w:lang w:val="ru-RU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891C47" w:rsidRPr="00D62001" w:rsidRDefault="00891C47" w:rsidP="00891C47">
      <w:pPr>
        <w:jc w:val="center"/>
        <w:rPr>
          <w:bCs/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891C47" w:rsidRPr="00D62001" w:rsidRDefault="00891C47" w:rsidP="00891C47">
      <w:pPr>
        <w:ind w:firstLine="708"/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891C47" w:rsidRPr="00D62001" w:rsidRDefault="00891C47" w:rsidP="00891C47">
      <w:pPr>
        <w:jc w:val="center"/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891C47" w:rsidRPr="00D62001" w:rsidRDefault="00891C47" w:rsidP="00891C47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891C47" w:rsidRPr="00D62001" w:rsidRDefault="00891C47" w:rsidP="00891C47">
      <w:pPr>
        <w:rPr>
          <w:bCs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lastRenderedPageBreak/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891C47" w:rsidRPr="00D62001" w:rsidRDefault="00891C47" w:rsidP="00891C47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891C47" w:rsidRPr="00D62001" w:rsidRDefault="00891C47" w:rsidP="00891C47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891C47" w:rsidRPr="00D62001" w:rsidRDefault="00891C47" w:rsidP="00891C47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2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1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891C47" w:rsidRPr="00D62001" w:rsidRDefault="00891C47" w:rsidP="00891C47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39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891C47" w:rsidRPr="00D62001" w:rsidRDefault="00891C47" w:rsidP="00891C47">
      <w:pPr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4</w:t>
      </w:r>
      <w:r>
        <w:rPr>
          <w:b/>
          <w:bCs/>
          <w:color w:val="000000" w:themeColor="text1"/>
          <w:sz w:val="22"/>
          <w:szCs w:val="22"/>
          <w:lang w:val="sr-Cyrl-CS"/>
        </w:rPr>
        <w:t>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даном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.</w:t>
      </w: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891C47" w:rsidRPr="00D62001" w:rsidRDefault="00891C47" w:rsidP="00891C47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891C47" w:rsidRPr="00D62001" w:rsidRDefault="00891C47" w:rsidP="00891C47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891C47" w:rsidRPr="00D62001" w:rsidRDefault="00891C47" w:rsidP="00891C47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891C47" w:rsidRPr="005F1770" w:rsidRDefault="00891C47" w:rsidP="00891C47">
      <w:pPr>
        <w:autoSpaceDE w:val="0"/>
        <w:autoSpaceDN w:val="0"/>
        <w:adjustRightInd w:val="0"/>
        <w:rPr>
          <w:sz w:val="22"/>
          <w:szCs w:val="22"/>
          <w:lang w:val="sr-Latn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5F1770">
        <w:rPr>
          <w:sz w:val="22"/>
          <w:szCs w:val="22"/>
          <w:lang w:val="sr-Cyrl-RS"/>
        </w:rPr>
        <w:t>011-67/2022-</w:t>
      </w:r>
      <w:r w:rsidR="005F1770">
        <w:rPr>
          <w:sz w:val="22"/>
          <w:szCs w:val="22"/>
          <w:lang w:val="sr-Latn-RS"/>
        </w:rPr>
        <w:t>I</w:t>
      </w:r>
    </w:p>
    <w:p w:rsidR="00891C47" w:rsidRPr="00296B87" w:rsidRDefault="00891C47" w:rsidP="00891C47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5F1770">
        <w:rPr>
          <w:sz w:val="22"/>
          <w:szCs w:val="22"/>
          <w:lang w:val="sr-Cyrl-RS"/>
        </w:rPr>
        <w:t>14. новембра 2022. године</w:t>
      </w:r>
      <w:bookmarkStart w:id="236" w:name="_GoBack"/>
      <w:bookmarkEnd w:id="236"/>
    </w:p>
    <w:p w:rsidR="00891C47" w:rsidRPr="00D62001" w:rsidRDefault="00891C47" w:rsidP="00891C47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891C47" w:rsidRPr="00D62001" w:rsidRDefault="00891C47" w:rsidP="00891C47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891C47" w:rsidRPr="00D62001" w:rsidRDefault="00891C47" w:rsidP="00891C47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891C47" w:rsidRPr="00D62001" w:rsidRDefault="00891C47" w:rsidP="00891C47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891C47" w:rsidRPr="00D62001" w:rsidRDefault="00891C47" w:rsidP="00891C47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891C47" w:rsidRPr="00D62001" w:rsidRDefault="00891C47" w:rsidP="00891C47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Pr="00667457" w:rsidRDefault="00891C47" w:rsidP="00891C47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891C47" w:rsidRPr="00667457" w:rsidRDefault="00891C47" w:rsidP="00891C47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 xml:space="preserve">уз Одлуку о </w:t>
      </w:r>
      <w:r>
        <w:rPr>
          <w:b/>
          <w:color w:val="000000" w:themeColor="text1"/>
          <w:sz w:val="24"/>
          <w:szCs w:val="24"/>
          <w:lang w:val="sr-Cyrl-RS"/>
        </w:rPr>
        <w:t>буџету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2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891C47" w:rsidRPr="00667457" w:rsidRDefault="00891C47" w:rsidP="00891C47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891C47" w:rsidRPr="00667457" w:rsidRDefault="00891C47" w:rsidP="00891C47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891C47" w:rsidRPr="0066745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891C47" w:rsidRPr="00667457" w:rsidRDefault="00891C47" w:rsidP="00891C47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Током израде Одлуке о</w:t>
      </w:r>
      <w:r w:rsidRPr="00667457">
        <w:rPr>
          <w:color w:val="000000" w:themeColor="text1"/>
          <w:sz w:val="22"/>
          <w:szCs w:val="22"/>
          <w:lang w:val="sr-Cyrl-RS"/>
        </w:rPr>
        <w:t xml:space="preserve"> буџету општине Бач за 202</w:t>
      </w:r>
      <w:r>
        <w:rPr>
          <w:color w:val="000000" w:themeColor="text1"/>
          <w:sz w:val="22"/>
          <w:szCs w:val="22"/>
          <w:lang w:val="sr-Cyrl-RS"/>
        </w:rPr>
        <w:t>2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>
        <w:rPr>
          <w:color w:val="000000"/>
          <w:sz w:val="22"/>
          <w:szCs w:val="22"/>
          <w:lang w:val="sr-Cyrl-RS"/>
        </w:rPr>
        <w:t>1.009.500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>
        <w:rPr>
          <w:color w:val="000000"/>
          <w:sz w:val="22"/>
          <w:szCs w:val="22"/>
          <w:lang w:val="sr-Cyrl-RS"/>
        </w:rPr>
        <w:t>1.009.500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>
        <w:rPr>
          <w:color w:val="000000"/>
          <w:sz w:val="22"/>
          <w:szCs w:val="22"/>
          <w:lang w:val="sr-Cyrl-RS"/>
        </w:rPr>
        <w:t>15.</w:t>
      </w:r>
      <w:r w:rsidR="00B05439">
        <w:rPr>
          <w:color w:val="000000"/>
          <w:sz w:val="22"/>
          <w:szCs w:val="22"/>
          <w:lang w:val="sr-Cyrl-RS"/>
        </w:rPr>
        <w:t>280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0001 – Функционисање скупштине –у оквиру овог раздела финансирају се расходи за рад Скупштине општине </w:t>
      </w:r>
      <w:bookmarkStart w:id="237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 и заменика секретара скупштине,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bookmarkEnd w:id="237"/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јавно правобранилаштво  планирана су средства у износу од </w:t>
      </w:r>
      <w:r>
        <w:rPr>
          <w:color w:val="000000"/>
          <w:sz w:val="22"/>
          <w:szCs w:val="22"/>
          <w:lang w:val="sr-Latn-RS"/>
        </w:rPr>
        <w:t>11.645.000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рад Општинског правобранилаштва (зарада О</w:t>
      </w:r>
      <w:r>
        <w:rPr>
          <w:color w:val="000000"/>
          <w:sz w:val="22"/>
          <w:szCs w:val="22"/>
          <w:lang w:val="sr-Cyrl-RS"/>
        </w:rPr>
        <w:t>пштинског јавног правобраниоца</w:t>
      </w:r>
      <w:r w:rsidRPr="00D62001">
        <w:rPr>
          <w:color w:val="000000"/>
          <w:sz w:val="22"/>
          <w:szCs w:val="22"/>
          <w:lang w:val="sr-Cyrl-RS"/>
        </w:rPr>
        <w:t>, превозни трошкови,</w:t>
      </w:r>
      <w:r>
        <w:rPr>
          <w:color w:val="000000"/>
          <w:sz w:val="22"/>
          <w:szCs w:val="22"/>
          <w:lang w:val="sr-Cyrl-RS"/>
        </w:rPr>
        <w:t xml:space="preserve"> боловање, накнада за јавног правобраниоца,</w:t>
      </w:r>
      <w:r w:rsidRPr="00D62001">
        <w:rPr>
          <w:color w:val="000000"/>
          <w:sz w:val="22"/>
          <w:szCs w:val="22"/>
          <w:lang w:val="sr-Cyrl-RS"/>
        </w:rPr>
        <w:t xml:space="preserve"> трошкови по изгубљеним судским споровима, као и трошкови вансудских поравнања).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>
        <w:rPr>
          <w:color w:val="000000"/>
          <w:sz w:val="22"/>
          <w:szCs w:val="22"/>
          <w:lang w:val="sr-Latn-RS"/>
        </w:rPr>
        <w:t>16.700.000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општине, помоћника председника општине,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>
        <w:rPr>
          <w:color w:val="000000"/>
          <w:sz w:val="22"/>
          <w:szCs w:val="22"/>
          <w:lang w:val="sr-Cyrl-RS"/>
        </w:rPr>
        <w:t>конференцији градова и општина.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 w:rsidR="00B05439">
        <w:rPr>
          <w:color w:val="000000"/>
          <w:sz w:val="22"/>
          <w:szCs w:val="22"/>
          <w:lang w:val="sr-Cyrl-RS"/>
        </w:rPr>
        <w:t>4.061</w:t>
      </w:r>
      <w:r>
        <w:rPr>
          <w:color w:val="000000"/>
          <w:sz w:val="22"/>
          <w:szCs w:val="22"/>
          <w:lang w:val="sr-Latn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>
        <w:rPr>
          <w:color w:val="000000"/>
          <w:sz w:val="22"/>
          <w:szCs w:val="22"/>
          <w:lang w:val="sr-Cyrl-RS"/>
        </w:rPr>
        <w:t>9.000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мајкама (12 месеци у месечном износу од 10.000,00 динара).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 xml:space="preserve">, пројекат 0902-5001 Изградња зграде за социјално становање у општини Бач планирају се средства у износу од </w:t>
      </w:r>
      <w:r>
        <w:rPr>
          <w:color w:val="000000"/>
          <w:sz w:val="22"/>
          <w:szCs w:val="22"/>
          <w:lang w:val="sr-Latn-RS"/>
        </w:rPr>
        <w:t>135.641.311</w:t>
      </w:r>
      <w:r>
        <w:rPr>
          <w:color w:val="000000"/>
          <w:sz w:val="22"/>
          <w:szCs w:val="22"/>
          <w:lang w:val="sr-Cyrl-RS"/>
        </w:rPr>
        <w:t>,00 динара (дао сопственог учешћа, део средстава пренетих из прошле године – од стране АПВ Војводине и 120.000.000,00 од АПВ).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CD5B44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>, пројекат 0902-</w:t>
      </w:r>
      <w:r>
        <w:rPr>
          <w:color w:val="000000"/>
          <w:sz w:val="22"/>
          <w:szCs w:val="22"/>
          <w:lang w:val="sr-Latn-RS"/>
        </w:rPr>
        <w:t xml:space="preserve">4011 </w:t>
      </w:r>
      <w:r>
        <w:rPr>
          <w:color w:val="000000"/>
          <w:sz w:val="22"/>
          <w:szCs w:val="22"/>
          <w:lang w:val="sr-Cyrl-RS"/>
        </w:rPr>
        <w:t xml:space="preserve">Куповина сеоских кућа са окућницом планирају се средства у износу од </w:t>
      </w:r>
      <w:r w:rsidR="00B05439">
        <w:rPr>
          <w:color w:val="000000"/>
          <w:sz w:val="22"/>
          <w:szCs w:val="22"/>
          <w:lang w:val="sr-Cyrl-RS"/>
        </w:rPr>
        <w:t>42.488.956</w:t>
      </w:r>
      <w:r>
        <w:rPr>
          <w:color w:val="000000"/>
          <w:sz w:val="22"/>
          <w:szCs w:val="22"/>
          <w:lang w:val="sr-Cyrl-RS"/>
        </w:rPr>
        <w:t>,00 динара (средства од стране Министарства за бригу о селу за откуп сеоских кућа)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>
        <w:rPr>
          <w:color w:val="000000"/>
          <w:sz w:val="22"/>
          <w:szCs w:val="22"/>
          <w:lang w:val="sr-Latn-RS"/>
        </w:rPr>
        <w:t>20.616.059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функционисање Центра за социјални рад општине Бач – </w:t>
      </w:r>
      <w:r>
        <w:rPr>
          <w:color w:val="000000"/>
          <w:sz w:val="22"/>
          <w:szCs w:val="22"/>
          <w:lang w:val="sr-Latn-RS"/>
        </w:rPr>
        <w:t>8.275.600</w:t>
      </w:r>
      <w:r w:rsidRPr="00D62001">
        <w:rPr>
          <w:color w:val="000000"/>
          <w:sz w:val="22"/>
          <w:szCs w:val="22"/>
          <w:lang w:val="sr-Cyrl-RS"/>
        </w:rPr>
        <w:t xml:space="preserve"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становништво, подела пакета са основним животним намирницама за угрожено становништво и закуп кућа/станова за лица која су остала без крова у пожару који је избио у стамбеној заједници у износу од </w:t>
      </w:r>
      <w:r>
        <w:rPr>
          <w:color w:val="000000"/>
          <w:sz w:val="22"/>
          <w:szCs w:val="22"/>
          <w:lang w:val="sr-Latn-RS"/>
        </w:rPr>
        <w:t>12.340.459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350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12.200.000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8.015.000</w:t>
      </w:r>
      <w:r w:rsidRPr="00D62001">
        <w:rPr>
          <w:color w:val="000000"/>
          <w:sz w:val="22"/>
          <w:szCs w:val="22"/>
          <w:lang w:val="sr-Cyrl-RS"/>
        </w:rPr>
        <w:t>,00 динара – за економско оснаживање избеглица, откуп кућа као и набавку грађевинског материјала. Овај пројекта је подржан од стране Комесаријата за избеглице.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>
        <w:rPr>
          <w:color w:val="000000"/>
          <w:sz w:val="22"/>
          <w:szCs w:val="22"/>
          <w:lang w:val="sr-Cyrl-RS"/>
        </w:rPr>
        <w:t>4.</w:t>
      </w:r>
      <w:r>
        <w:rPr>
          <w:color w:val="000000"/>
          <w:sz w:val="22"/>
          <w:szCs w:val="22"/>
          <w:lang w:val="sr-Latn-RS"/>
        </w:rPr>
        <w:t>250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невладиним организацијама путем конкурса за пројекте из социјалне и дечије заштите.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80</w:t>
      </w:r>
      <w:r w:rsidRPr="00D62001">
        <w:rPr>
          <w:color w:val="000000"/>
          <w:sz w:val="22"/>
          <w:szCs w:val="22"/>
          <w:lang w:val="sr-Cyrl-RS"/>
        </w:rPr>
        <w:t>0.000,00 динара – за  редовно функционисање Црвеног крста Општине Бач.</w:t>
      </w: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B05439">
        <w:rPr>
          <w:color w:val="000000"/>
          <w:sz w:val="22"/>
          <w:szCs w:val="22"/>
          <w:lang w:val="sr-Cyrl-RS"/>
        </w:rPr>
        <w:t>143.428.720,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набавка рачунарске</w:t>
      </w:r>
      <w:r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 w:rsidR="00B05439">
        <w:rPr>
          <w:color w:val="000000"/>
          <w:sz w:val="22"/>
          <w:szCs w:val="22"/>
          <w:lang w:val="sr-Cyrl-RS"/>
        </w:rPr>
        <w:t>5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>Програм 0602 – Опште услуге локалне самоуправе, програмска активност 0010 – Стална буџетска резерва, планирају се средства у износу од 250.000,00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2.450.000</w:t>
      </w:r>
      <w:r w:rsidRPr="00D62001">
        <w:rPr>
          <w:color w:val="000000"/>
          <w:sz w:val="22"/>
          <w:szCs w:val="22"/>
          <w:lang w:val="sr-Cyrl-RS"/>
        </w:rPr>
        <w:t>,00 динара – за набавку опреме за саобраћајну полицију, набавку ауто седишта, флуоресцентних прслука као и опреме за организацију на тему безбедност саобраћаја у школама на територији општине Бач.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Latn-RS"/>
        </w:rPr>
        <w:t>2</w:t>
      </w:r>
      <w:r>
        <w:rPr>
          <w:color w:val="000000" w:themeColor="text1"/>
          <w:sz w:val="22"/>
          <w:szCs w:val="22"/>
          <w:lang w:val="sr-Cyrl-RS"/>
        </w:rPr>
        <w:t>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>
        <w:rPr>
          <w:color w:val="000000" w:themeColor="text1"/>
          <w:sz w:val="22"/>
          <w:szCs w:val="22"/>
          <w:lang w:val="sr-Latn-RS"/>
        </w:rPr>
        <w:t>12.414.090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891C47" w:rsidRPr="00D62001" w:rsidRDefault="00891C47" w:rsidP="00891C47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>
        <w:rPr>
          <w:color w:val="000000"/>
          <w:sz w:val="22"/>
          <w:szCs w:val="22"/>
          <w:lang w:val="sr-Cyrl-RS"/>
        </w:rPr>
        <w:t>рају се средства у износу од 6.2</w:t>
      </w:r>
      <w:r w:rsidRPr="00D62001">
        <w:rPr>
          <w:color w:val="000000"/>
          <w:sz w:val="22"/>
          <w:szCs w:val="22"/>
          <w:lang w:val="sr-Cyrl-RS"/>
        </w:rPr>
        <w:t>00.000,00 динара – за стручну праксу, субвенције приватним предузећима и субвенције за самозапошљавање.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1501 – Локални економски развој, пројекат 1501-4007 – Запошљавање теже запошљивих категорија у општини Бач  планирана су средства у износу од </w:t>
      </w:r>
      <w:r>
        <w:rPr>
          <w:color w:val="000000"/>
          <w:sz w:val="22"/>
          <w:szCs w:val="22"/>
          <w:lang w:val="sr-Latn-RS"/>
        </w:rPr>
        <w:t>10.</w:t>
      </w:r>
      <w:r w:rsidR="00B05439">
        <w:rPr>
          <w:color w:val="000000"/>
          <w:sz w:val="22"/>
          <w:szCs w:val="22"/>
          <w:lang w:val="sr-Cyrl-RS"/>
        </w:rPr>
        <w:t>086.205</w:t>
      </w:r>
      <w:r>
        <w:rPr>
          <w:color w:val="000000"/>
          <w:sz w:val="22"/>
          <w:szCs w:val="22"/>
          <w:lang w:val="sr-Cyrl-RS"/>
        </w:rPr>
        <w:t>,00 динара. Овај пројекат је подржан од ГИЗ организације највећим делом за доделу субвенција.</w:t>
      </w: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>
        <w:rPr>
          <w:color w:val="000000"/>
          <w:sz w:val="22"/>
          <w:szCs w:val="22"/>
          <w:lang w:val="sr-Latn-RS"/>
        </w:rPr>
        <w:t>85.300.000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8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8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38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>
        <w:rPr>
          <w:color w:val="000000"/>
          <w:sz w:val="22"/>
          <w:szCs w:val="22"/>
          <w:lang w:val="sr-Latn-RS"/>
        </w:rPr>
        <w:t>12.350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0701 – Организација саобраћаја и саобраћајне инфраструктуре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пројекат 0701-5009 – Пресвлачење бетонског пута у улици Николе тесле у Плавни  - су опредељена средства у износу од </w:t>
      </w:r>
      <w:r>
        <w:rPr>
          <w:color w:val="000000" w:themeColor="text1"/>
          <w:sz w:val="22"/>
          <w:szCs w:val="22"/>
          <w:lang w:val="sr-Cyrl-RS"/>
        </w:rPr>
        <w:t>9.</w:t>
      </w:r>
      <w:r>
        <w:rPr>
          <w:color w:val="000000" w:themeColor="text1"/>
          <w:sz w:val="22"/>
          <w:szCs w:val="22"/>
          <w:lang w:val="sr-Latn-RS"/>
        </w:rPr>
        <w:t>600</w:t>
      </w:r>
      <w:r>
        <w:rPr>
          <w:color w:val="000000" w:themeColor="text1"/>
          <w:sz w:val="22"/>
          <w:szCs w:val="22"/>
          <w:lang w:val="sr-Cyrl-RS"/>
        </w:rPr>
        <w:t>.000</w:t>
      </w:r>
      <w:r w:rsidRPr="00A65370">
        <w:rPr>
          <w:color w:val="000000" w:themeColor="text1"/>
          <w:sz w:val="22"/>
          <w:szCs w:val="22"/>
          <w:lang w:val="sr-Cyrl-RS"/>
        </w:rPr>
        <w:t>,00 динара. У питању су ср</w:t>
      </w:r>
      <w:r>
        <w:rPr>
          <w:color w:val="000000" w:themeColor="text1"/>
          <w:sz w:val="22"/>
          <w:szCs w:val="22"/>
          <w:lang w:val="sr-Cyrl-RS"/>
        </w:rPr>
        <w:t>едства  од месног самодоприноса и учешће Општине Бач.</w:t>
      </w: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0701- Организација саобраћаја и саобраћајне инфраструктуре, пројекат 0701-5013 – Реконструкција центра у Бођанима – опредељена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8.</w:t>
      </w:r>
      <w:r w:rsidR="00B05439">
        <w:rPr>
          <w:color w:val="000000" w:themeColor="text1"/>
          <w:sz w:val="22"/>
          <w:szCs w:val="22"/>
          <w:lang w:val="sr-Cyrl-RS"/>
        </w:rPr>
        <w:t>160</w:t>
      </w:r>
      <w:r>
        <w:rPr>
          <w:color w:val="000000" w:themeColor="text1"/>
          <w:sz w:val="22"/>
          <w:szCs w:val="22"/>
          <w:lang w:val="sr-Cyrl-RS"/>
        </w:rPr>
        <w:t>.000,00 динара.</w:t>
      </w: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3</w:t>
      </w:r>
      <w:r w:rsidRPr="00D62001">
        <w:rPr>
          <w:color w:val="000000"/>
          <w:sz w:val="22"/>
          <w:szCs w:val="22"/>
          <w:lang w:val="sr-Cyrl-RS"/>
        </w:rPr>
        <w:t>50.000,00 – за реализацију пројеката удружења грађана путем конкурса из области туризма.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1502 – пројекат 15002-4003 - Бач у фокусу 2022 – планирана су средства у износу од </w:t>
      </w:r>
      <w:r>
        <w:rPr>
          <w:color w:val="000000"/>
          <w:sz w:val="22"/>
          <w:szCs w:val="22"/>
          <w:lang w:val="sr-Latn-RS"/>
        </w:rPr>
        <w:t>7.</w:t>
      </w:r>
      <w:r w:rsidR="00B05439">
        <w:rPr>
          <w:color w:val="000000"/>
          <w:sz w:val="22"/>
          <w:szCs w:val="22"/>
          <w:lang w:val="sr-Cyrl-RS"/>
        </w:rPr>
        <w:t>649.256</w:t>
      </w:r>
      <w:r>
        <w:rPr>
          <w:color w:val="000000"/>
          <w:sz w:val="22"/>
          <w:szCs w:val="22"/>
          <w:lang w:val="sr-Cyrl-RS"/>
        </w:rPr>
        <w:t>,00 динара (за медијске услуге, рекнструкцију Дон жон куле, набавку намештаја и опреме).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9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39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3.600.000</w:t>
      </w:r>
      <w:r w:rsidRPr="00D62001">
        <w:rPr>
          <w:color w:val="000000"/>
          <w:sz w:val="22"/>
          <w:szCs w:val="22"/>
          <w:lang w:val="sr-Cyrl-RS"/>
        </w:rPr>
        <w:t>,00 динара за уклањање дивљих депонија.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 w:rsidR="00B05439">
        <w:rPr>
          <w:color w:val="000000"/>
          <w:sz w:val="22"/>
          <w:szCs w:val="22"/>
          <w:lang w:val="sr-Cyrl-RS"/>
        </w:rPr>
        <w:t>9.975.000</w:t>
      </w:r>
      <w:r w:rsidRPr="00D62001">
        <w:rPr>
          <w:color w:val="000000"/>
          <w:sz w:val="22"/>
          <w:szCs w:val="22"/>
          <w:lang w:val="sr-Cyrl-RS"/>
        </w:rPr>
        <w:t>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 w:rsidR="00B05439">
        <w:rPr>
          <w:color w:val="000000"/>
          <w:sz w:val="22"/>
          <w:szCs w:val="22"/>
          <w:lang w:val="sr-Cyrl-RS"/>
        </w:rPr>
        <w:t>9.553.488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 и израде пројектно техничке документације.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1102-5006 Реконструкција еко чесме у Селенчи – планирана су средства у износу од 3.235.000,00 динара  - за оспособљавање еко чесме у Селенчи.</w:t>
      </w:r>
    </w:p>
    <w:p w:rsidR="00B05439" w:rsidRDefault="00B05439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B05439" w:rsidRPr="00D62001" w:rsidRDefault="00B05439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1102-5007 Изградња</w:t>
      </w:r>
      <w:r w:rsidR="000448E7">
        <w:rPr>
          <w:color w:val="000000"/>
          <w:sz w:val="22"/>
          <w:szCs w:val="22"/>
          <w:lang w:val="sr-Cyrl-RS"/>
        </w:rPr>
        <w:t xml:space="preserve"> пречистача вое у Бачком Новом селу – планирана су средства у износу од 61.470.000,00 динара за побољшање квалитета воде становника Бачког Новог Села.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 xml:space="preserve">ана су средства у износу од </w:t>
      </w:r>
      <w:r>
        <w:rPr>
          <w:color w:val="000000"/>
          <w:sz w:val="22"/>
          <w:szCs w:val="22"/>
          <w:lang w:val="sr-Latn-RS"/>
        </w:rPr>
        <w:t>16.900.000</w:t>
      </w:r>
      <w:r w:rsidRPr="00D62001">
        <w:rPr>
          <w:color w:val="000000"/>
          <w:sz w:val="22"/>
          <w:szCs w:val="22"/>
          <w:lang w:val="sr-Cyrl-RS"/>
        </w:rPr>
        <w:t>,00 динара за електричну енергију – за јавну расвету и одржавање јавне расвете.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>
        <w:rPr>
          <w:color w:val="000000"/>
          <w:sz w:val="22"/>
          <w:szCs w:val="22"/>
          <w:lang w:val="sr-Latn-RS"/>
        </w:rPr>
        <w:t>16.000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40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40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5.</w:t>
      </w:r>
      <w:r>
        <w:rPr>
          <w:color w:val="000000"/>
          <w:sz w:val="22"/>
          <w:szCs w:val="22"/>
          <w:lang w:val="sr-Latn-RS"/>
        </w:rPr>
        <w:t>150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</w:t>
      </w:r>
      <w:r w:rsidR="00EF613C">
        <w:rPr>
          <w:color w:val="000000"/>
          <w:sz w:val="22"/>
          <w:szCs w:val="22"/>
          <w:lang w:val="sr-Cyrl-RS"/>
        </w:rPr>
        <w:t>5.200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>
        <w:rPr>
          <w:color w:val="000000"/>
          <w:sz w:val="22"/>
          <w:szCs w:val="22"/>
          <w:lang w:val="sr-Latn-RS"/>
        </w:rPr>
        <w:t>17.500.000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возило, судске трошкове и вансудска поравнања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>
        <w:rPr>
          <w:color w:val="000000"/>
          <w:sz w:val="22"/>
          <w:szCs w:val="22"/>
          <w:lang w:val="sr-Latn-RS"/>
        </w:rPr>
        <w:t>13.000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</w:t>
      </w:r>
      <w:r>
        <w:rPr>
          <w:color w:val="000000"/>
          <w:sz w:val="22"/>
          <w:szCs w:val="22"/>
          <w:lang w:val="sr-Cyrl-RS"/>
        </w:rPr>
        <w:t>пројекат 1301-5003 – Адаптација расвете успортској хали у Бачу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Latn-RS"/>
        </w:rPr>
        <w:t>2.060</w:t>
      </w:r>
      <w:r>
        <w:rPr>
          <w:color w:val="000000"/>
          <w:sz w:val="22"/>
          <w:szCs w:val="22"/>
          <w:lang w:val="sr-Cyrl-RS"/>
        </w:rPr>
        <w:t>.000,00 динара.</w:t>
      </w: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нирана су средства у износу од 4.000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891C47" w:rsidRPr="00D62001" w:rsidRDefault="00891C47" w:rsidP="00891C47">
      <w:pPr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4.725.000,00 динара за реализацију пројеката путем конкурса за медијске куће.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3.800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 w:rsidR="00EF613C">
        <w:rPr>
          <w:color w:val="000000"/>
          <w:sz w:val="22"/>
          <w:szCs w:val="22"/>
          <w:lang w:val="sr-Cyrl-RS"/>
        </w:rPr>
        <w:t>49.715</w:t>
      </w:r>
      <w:r>
        <w:rPr>
          <w:color w:val="000000"/>
          <w:sz w:val="22"/>
          <w:szCs w:val="22"/>
          <w:lang w:val="sr-Latn-RS"/>
        </w:rPr>
        <w:t>.</w:t>
      </w:r>
      <w:r w:rsidR="00EF613C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Latn-RS"/>
        </w:rPr>
        <w:t>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 и вансудска поравнања).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 – Основно образо</w:t>
      </w:r>
      <w:r>
        <w:rPr>
          <w:color w:val="000000" w:themeColor="text1"/>
          <w:sz w:val="22"/>
          <w:szCs w:val="22"/>
          <w:lang w:val="sr-Cyrl-RS"/>
        </w:rPr>
        <w:t>вање и васпитање, пројекат 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-5002 – Изградња хидрантске мреже у ОШ „Јан Колар“ Селенча – су планирана средства у износу од </w:t>
      </w:r>
      <w:r>
        <w:rPr>
          <w:color w:val="000000" w:themeColor="text1"/>
          <w:sz w:val="22"/>
          <w:szCs w:val="22"/>
          <w:lang w:val="sr-Latn-RS"/>
        </w:rPr>
        <w:t>36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891C47" w:rsidRPr="00EA141B" w:rsidRDefault="00891C47" w:rsidP="00891C47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 xml:space="preserve">ирана су средства у износу од </w:t>
      </w:r>
      <w:r w:rsidRPr="00D62001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.085</w:t>
      </w:r>
      <w:r w:rsidRPr="00D62001">
        <w:rPr>
          <w:color w:val="000000"/>
          <w:sz w:val="22"/>
          <w:szCs w:val="22"/>
          <w:lang w:val="sr-Cyrl-RS"/>
        </w:rPr>
        <w:t>.000,00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9.</w:t>
      </w:r>
      <w:r w:rsidR="00EF613C">
        <w:rPr>
          <w:color w:val="000000"/>
          <w:sz w:val="22"/>
          <w:szCs w:val="22"/>
          <w:lang w:val="sr-Cyrl-RS"/>
        </w:rPr>
        <w:t>730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 w:rsidR="00EF613C">
        <w:rPr>
          <w:color w:val="000000"/>
          <w:sz w:val="22"/>
          <w:szCs w:val="22"/>
          <w:lang w:val="sr-Cyrl-RS"/>
        </w:rPr>
        <w:t>26.800</w:t>
      </w:r>
      <w:r>
        <w:rPr>
          <w:color w:val="000000"/>
          <w:sz w:val="22"/>
          <w:szCs w:val="22"/>
          <w:lang w:val="sr-Latn-RS"/>
        </w:rPr>
        <w:t>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</w:t>
      </w:r>
      <w:r w:rsidRPr="00D62001">
        <w:rPr>
          <w:color w:val="000000"/>
          <w:sz w:val="22"/>
          <w:szCs w:val="22"/>
          <w:lang w:val="sr-Cyrl-RS"/>
        </w:rPr>
        <w:lastRenderedPageBreak/>
        <w:t xml:space="preserve">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>
        <w:rPr>
          <w:color w:val="000000"/>
          <w:sz w:val="22"/>
          <w:szCs w:val="22"/>
          <w:lang w:val="sr-Latn-RS"/>
        </w:rPr>
        <w:t>66.555.000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преглед, трошкови одржавања објекта, вансудска поравнања, набавка опреме и капитално одржавање зграде).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7.138.500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трошкови репрезентације, промоције, вансудска поравнања, текуће поправке и одржавање, материјал, набавка опреме и набавка залиха робе за даљу продају).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>
        <w:rPr>
          <w:color w:val="000000"/>
          <w:sz w:val="22"/>
          <w:szCs w:val="22"/>
          <w:lang w:val="sr-Latn-RS"/>
        </w:rPr>
        <w:t>1.341.500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2022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планирана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2.480.000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2022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310</w:t>
      </w:r>
      <w:r>
        <w:rPr>
          <w:color w:val="000000" w:themeColor="text1"/>
          <w:sz w:val="22"/>
          <w:szCs w:val="22"/>
          <w:lang w:val="sr-Cyrl-RS"/>
        </w:rPr>
        <w:t>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18.119.372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одржавање, вансудска поравнања,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 и израда пројектно техничке документације).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EA141B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2022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85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891C47" w:rsidRPr="00EA141B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Pr="00EA141B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891C47" w:rsidRPr="00D62001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Latn-RS"/>
        </w:rPr>
        <w:t>11.648.000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пословима, вансудска поравнања,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891C47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91C47" w:rsidRPr="00E80713" w:rsidRDefault="00891C47" w:rsidP="00891C47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</w:t>
      </w:r>
      <w:r>
        <w:rPr>
          <w:color w:val="000000"/>
          <w:sz w:val="22"/>
          <w:szCs w:val="22"/>
          <w:lang w:val="sr-Cyrl-RS"/>
        </w:rPr>
        <w:t xml:space="preserve">пројекат 1301-4002 Међународни ММА турнир </w:t>
      </w:r>
      <w:r>
        <w:rPr>
          <w:color w:val="000000"/>
          <w:sz w:val="22"/>
          <w:szCs w:val="22"/>
          <w:lang w:val="sr-Latn-RS"/>
        </w:rPr>
        <w:t>SBC 39 Revenge</w:t>
      </w:r>
      <w:r>
        <w:rPr>
          <w:color w:val="000000"/>
          <w:sz w:val="22"/>
          <w:szCs w:val="22"/>
          <w:lang w:val="sr-Cyrl-RS"/>
        </w:rPr>
        <w:t xml:space="preserve"> су обезбеђена средства у износу од 1.200.000,00 динара.</w:t>
      </w:r>
    </w:p>
    <w:p w:rsidR="00891C47" w:rsidRPr="005153A0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Pr="005153A0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41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41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15.</w:t>
      </w:r>
      <w:r w:rsidR="00EF613C">
        <w:rPr>
          <w:color w:val="000000" w:themeColor="text1"/>
          <w:sz w:val="22"/>
          <w:szCs w:val="22"/>
          <w:lang w:val="sr-Cyrl-RS"/>
        </w:rPr>
        <w:t>617.043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вансудска поравнања,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891C47" w:rsidRPr="005153A0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891C47" w:rsidRPr="005153A0" w:rsidRDefault="00891C47" w:rsidP="00891C4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4.</w:t>
      </w:r>
      <w:r>
        <w:rPr>
          <w:color w:val="000000" w:themeColor="text1"/>
          <w:sz w:val="22"/>
          <w:szCs w:val="22"/>
          <w:lang w:val="sr-Latn-RS"/>
        </w:rPr>
        <w:t>185</w:t>
      </w:r>
      <w:r>
        <w:rPr>
          <w:color w:val="000000" w:themeColor="text1"/>
          <w:sz w:val="22"/>
          <w:szCs w:val="22"/>
          <w:lang w:val="sr-Cyrl-RS"/>
        </w:rPr>
        <w:t>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услугу одржавање јавних зелених површина у месним заједницама Бач, Селенча, Вајска, Плавна, Бођани и Бачко Ново Село и набавку материјала.</w:t>
      </w:r>
    </w:p>
    <w:p w:rsidR="00891C47" w:rsidRPr="000070B0" w:rsidRDefault="00891C47" w:rsidP="00891C47">
      <w:pPr>
        <w:rPr>
          <w:color w:val="000000"/>
          <w:lang w:val="ru-RU"/>
        </w:rPr>
      </w:pPr>
    </w:p>
    <w:p w:rsidR="00891C47" w:rsidRPr="000070B0" w:rsidRDefault="00891C47" w:rsidP="00891C47">
      <w:pPr>
        <w:rPr>
          <w:color w:val="000000"/>
          <w:lang w:val="ru-RU"/>
        </w:rPr>
      </w:pPr>
    </w:p>
    <w:p w:rsidR="00891C47" w:rsidRPr="000070B0" w:rsidRDefault="00891C47" w:rsidP="00891C47">
      <w:pPr>
        <w:rPr>
          <w:color w:val="000000"/>
          <w:lang w:val="ru-RU"/>
        </w:rPr>
      </w:pPr>
    </w:p>
    <w:p w:rsidR="00891C47" w:rsidRPr="000070B0" w:rsidRDefault="00891C47" w:rsidP="00891C47">
      <w:pPr>
        <w:rPr>
          <w:color w:val="000000"/>
          <w:lang w:val="ru-RU"/>
        </w:rPr>
      </w:pPr>
    </w:p>
    <w:p w:rsidR="00891C47" w:rsidRPr="000070B0" w:rsidRDefault="00891C47" w:rsidP="00891C47">
      <w:pPr>
        <w:rPr>
          <w:color w:val="000000"/>
          <w:lang w:val="ru-RU"/>
        </w:rPr>
      </w:pPr>
    </w:p>
    <w:p w:rsidR="00891C47" w:rsidRPr="000070B0" w:rsidRDefault="00891C47" w:rsidP="00891C47">
      <w:pPr>
        <w:rPr>
          <w:lang w:val="sr-Cyrl-RS"/>
        </w:rPr>
      </w:pPr>
    </w:p>
    <w:p w:rsidR="00891C47" w:rsidRDefault="00891C47" w:rsidP="00891C47"/>
    <w:p w:rsidR="00891C47" w:rsidRDefault="00891C47" w:rsidP="00891C47"/>
    <w:p w:rsidR="00891C47" w:rsidRDefault="00891C47" w:rsidP="00891C47"/>
    <w:p w:rsidR="00891C47" w:rsidRPr="005C5F36" w:rsidRDefault="00891C47" w:rsidP="00891C47">
      <w:pPr>
        <w:rPr>
          <w:lang w:val="sr-Cyrl-RS"/>
        </w:rPr>
      </w:pPr>
    </w:p>
    <w:p w:rsidR="00891C47" w:rsidRPr="000070B0" w:rsidRDefault="00891C47" w:rsidP="00891C47">
      <w:pPr>
        <w:ind w:firstLine="708"/>
        <w:jc w:val="both"/>
        <w:rPr>
          <w:sz w:val="22"/>
          <w:szCs w:val="22"/>
          <w:lang w:val="ru-RU"/>
        </w:rPr>
      </w:pPr>
    </w:p>
    <w:p w:rsidR="00891C47" w:rsidRPr="000070B0" w:rsidRDefault="00891C47" w:rsidP="00891C47">
      <w:pPr>
        <w:rPr>
          <w:color w:val="000000"/>
          <w:sz w:val="22"/>
          <w:szCs w:val="22"/>
          <w:lang w:val="ru-RU"/>
        </w:rPr>
      </w:pPr>
    </w:p>
    <w:p w:rsidR="00891C47" w:rsidRPr="001D54DE" w:rsidRDefault="00891C47" w:rsidP="00891C47">
      <w:pPr>
        <w:rPr>
          <w:lang w:val="sr-Latn-RS"/>
        </w:rPr>
      </w:pPr>
    </w:p>
    <w:p w:rsidR="00891C47" w:rsidRDefault="00891C47" w:rsidP="00891C47"/>
    <w:p w:rsidR="00891C47" w:rsidRDefault="00891C47" w:rsidP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p w:rsidR="00891C47" w:rsidRDefault="00891C47"/>
    <w:sectPr w:rsidR="00891C47">
      <w:headerReference w:type="default" r:id="rId61"/>
      <w:footerReference w:type="default" r:id="rId6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A1" w:rsidRDefault="00AB0AA1">
      <w:r>
        <w:separator/>
      </w:r>
    </w:p>
  </w:endnote>
  <w:endnote w:type="continuationSeparator" w:id="0">
    <w:p w:rsidR="00AB0AA1" w:rsidRDefault="00AB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450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AB0A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500175" id="AutoShape 5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XU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ieglKQdaHS3tcqHRm6v5XXNnLauVkNvMrjy2D9ol63p71X1zSCpHpmAWrtTYCxbKjfszvSvtrRW&#10;Q8toDRl4vPAC0BkGoNF6+KhqYEKBiS/rvtGdCwgFQ3uv3tNJPba3qILN6fUkikDjClyHNTAOaXa8&#10;3Gtj3zPVIbfIsQZ2Hpzu7o0djx6PuFhSlVwI3yBCXmwA5rgDoeGq8zkSXu+faZSu5qs5CUgyXQUk&#10;KorgrlySYFrGs0lxXSyXRfzLxY1JNtbWhTn2Xkz+TNvDKxi75tR9RgleOzhHyejNeik02lHo/dJ/&#10;TkIgf3YsvKTh3ZDLi5TihETvkjQop/NZQEoyCdJZNA+iOH2XTiOSkqK8TOmeS/bvKaEhx+kkmXiV&#10;zki/yA1Ud8K/yo1mHbcwXQTvcjw/HaKZ68CVrL20lnIxrs9K4eg/lwIqdhTa96tr0fEprFX9BO2q&#10;FbQTdB7MQVi0Sv/AaICZkmPzfUs1w0h8kNDyaUyIG0LeIJNZAoY+96zPPVRWAJVji9G4XNpxcG17&#10;zTctRIp9YaRyD7bhvoXdExpZAX9nwNzwmRxmnBtM57Y/9TyJ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E5hl1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AB0A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8016510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6F242A" id="AutoShape 3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9xug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koJWkHGt1trfKh0TXstbyumdPW1WroTQZXHvsH7bI1/b2qvhkk1SMTUGt3CoxlS+WG3Zn+1ZbW&#10;amgZrSEDjxdeADrDADRaDx9VDUwoMPFl3Te6cwGhYGjv1Xs6qcf2FlWwOb2eRBFoXIHrsAbGIc2O&#10;l3tt7HumOuQWOdbAzoPT3b2x49HjERdLqpIL4RtEyIsNwBx3IDRcdT5Hwuv9M43S1Xw1JwFJpquA&#10;REUR3JVLEkzLeDYprovlsoh/ubgxycbaujDH3ovJn2l7eAVj15y6zyjBawfnKBm9WS+FRjsKvV/6&#10;z0kI5M+OhZc0vBtyeZFSnJDoXZIG5XQ+C0hJJkE6i+ZBFKfv0mlEUlKUlyndc8n+PSU05DidJBOv&#10;0hnpF7mB6k74V7nRrOMWpovgXY7np0M0cx24krWX1lIuxvVZKRz951JAxY5C+351LTo+hbWqn6Bd&#10;tYJ2gs6DOQiLVukfGA0wU3Jsvm+pZhiJDxJaPo0JcUPIG2QyS8DQ5571uYfKCqBybDEal0s7Dq5t&#10;r/mmhUixL4xU7sE23L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dO33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2484663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0853E7" id="AutoShape 3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8pugIAANEFAAAOAAAAZHJzL2Uyb0RvYy54bWysVFFv0zAQfkfiP1h+z5J0btpES6fRNAhp&#10;wKTBD3ATp7FIbGO7TQfiv3N22q7dXhCQh8jns7/7vrvz3dzu+w7tmDZcihzHVxFGTFSy5mKT469f&#10;ymCOkbFU1LSTguX4iRl8u3j75mZQGZvIVnY10whAhMkGlePWWpWFoala1lNzJRUT4Gyk7qkFU2/C&#10;WtMB0PsunERREg5S10rLihkDu8XoxAuP3zSssp+bxjCLuhwDN+v/2v/X7h8ubmi20VS1vDrQoH/B&#10;oqdcQNATVEEtRVvNX0H1vNLSyMZeVbIPZdPwinkNoCaOXqh5bKliXgskx6hTmsz/g60+7R404nWO&#10;yQwjQXuo0d3WSh8aXScYtbyumauty9WgTAZXHtWDdmqNupfVN4OEfGQd5NqdAmPZUrFhd0a92tJa&#10;Di2jNSjweOEFoDMMQKP18FHWwIQCE5/WfaN7FxAShva+ek+n6rG9RRVsJtfTKIIaV+A6rIFxSLPj&#10;ZaWNfc9kj9wixxrYeXC6uzd2PHo84mIJWfKu8w3SiYsNwBx3IDRcdT5Hwtf7Zxqlq/lqTgIySVYB&#10;iYoiuCuXJEjKeDYtrovlsoh/ubgxycbcujDH3ovJn9X28ArGrjl1n5Edrx2co2T0Zr3sNNpR6P3S&#10;f66EQP7sWHhJw7tBywtJ8YRE7yZpUCbzWUBKMg3SWTQPojh9lyYRSUlRXkq654L9uyQ05DidTqa+&#10;SmekX2iDqrvCv9JGs55bmC4d73M8Px2imevAlah9aS3l3bg+S4Wj/5wKyNix0L5fXYuOT2Et6ydo&#10;Vy2hnaDzYA7CopX6B0YDzJQcm+9bqhlG3QcBLZ/GhLgh5A0ynU3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LfPy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1261947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9BD6B5" id="AutoShape 34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n2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kylGgvZQo7utlT40uiY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j3Of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4983789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5307BA" id="AutoShape 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J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0XW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eIQk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5997531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D16812" id="AutoShape 30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S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BCMJO2gRndbq3xodA0pa3ldM1dbl6uhNxlceewftFNr+ntVfTNIqkcmINfuFBjLlsoNuzP9qy2t&#10;1dAyWoMCjxdeADrDADRaDx9VDUwoMPFp3Te6cwEhYWjvq/d0qh7bW1TB5vR6EkVAuA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2gR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4131671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AC6B95" id="AutoShape 28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yC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bXGEnagUZ3W6t8apSA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FCf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8781540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E4F0C0" id="AutoShape 2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X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KJ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xi1e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779426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8B74A" id="AutoShape 24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s5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C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4ay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7401021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1AA006" id="AutoShape 2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iJ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ShKMOtY01PXW1WpQJocrj+pBO7ZG3cv6m0FCPlIOtXanwFh2RGzonVGvtrSW&#10;Q0dJAwx8vPAioDMMhEbr4aNsAAkBJL6s+1b3LiEUDO19955O3aN7i2rYnF5PoghI1OA6rAFxSPLj&#10;ZaWNfU9lj9yiwBrQ+eBkd2/sePR4xOUSsmKce4FwcbEBMccdSA1Xnc+B8P3+mUXZar6ap0GaTFdB&#10;GpVlcFct02BaxbNJeV0ul2X8y+WN03ysrUtz1F6c/llvD69gVM1JfUZy1rhwDpLRm/WSa7QjoP3K&#10;f66FAP7sWHgJw7uBywtKcZJG75IsqKbzWZBW6STIZtE8iOLsXTaN0iwtq0tK90zQf6eEhgJnk2Ti&#10;u3QG+gU36Lpr/CtuJO+ZhenCWV/g+ekQyZ0CV6LxrbWE8XF9VgoH/7kUULFjo71enUTHp7CWzRPI&#10;VUuQEygP5iAsOql/YDTATCmw+b4lmmLEPwiQfBan7pVZb6STWQKGPveszz1E1BCqwBajcbm04+Da&#10;Ks02HWSKfWGEdA+2ZV7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k1qI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5183517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74B6A3" id="AutoShape 20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i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OMBOmhR3dbK31olEDJOtY01PXW1WpQJocrj+pBu2yNupf1N4OEfKQcau1OgbHsiNjQO6NebWkt&#10;h46SBjLweOEFoDMMQKP18FE2wIQAE1/Wfat7FxAKhva+e0+n7tG9RTVsTq8nUQSEa3Ad1sA4JPnx&#10;stLGvqeyR25RYA3sPDjZ3Rs7Hj0ecbGErBjnXiBcXGwA5rgDoeGq8zkSvt8/syhbzVfzNEiT6SpI&#10;o7IM7qplGkyreDYpr8vlsox/ubhxmo+1dWGO2ovTP+vt4RWMqjmpz0jOGgfnKBm9WS+5RjsC2q/8&#10;51oI5M+OhZc0vBtyeZFSnKTRuyQLqul8FqRVOgmyWTQPojh7l02jNEvL6jKleybov6eEhgJnk2Ti&#10;u3RG+kVu0HXX+Fe5kbxnFqYLZ32B56dDJHcKXInGt9YSxsf1WSkc/edSQMWOjfZ6dRIdn8JaNk8g&#10;Vy1BTqA8mIOw6KT+gdEAM6XA5vuWaIoR/yBA8lmcpm4IeSOdzNzz0uee9bmHiBqgCmwxGpdLOw6u&#10;rdJs00Gk2BdGSPdgW+Yl7J7QyAr4OwPmhs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J+3e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6394546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450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AB0A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7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B9EC91" id="AutoShape 56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M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zOMOBmgRndbI1xolKQYdaxpqK2tzdUodQ5XHuWDsmq1vBf1N424eKQ95NqeAmPZEb6hd1q+2lJK&#10;jB0lDShweP4FoDU0QKP1+FE0wIQAE5fWfasGGxAShvauek+n6tG9QTVsptdJEECNa3Ad1sDYJ/nx&#10;slTavKdiQHZRYAXsHDjZ3WszHT0esbG4qFjfuwbp+cUGYE47EBquWp8l4er9Mwuy1Xw1j704Slde&#10;HJSld1ctYy+twllSXpfLZRn+snHDOJ9ya8Mcey+M/6y2h1cwdc2p+7ToWWPhLCWtNutlr9COQO9X&#10;7rMlBPJnx/xLGs4NWl5ICqM4eBdlXpXOZ15cxYmXzYK5F4TZuywN4iwuq0tJ94zTf5eExgJnSZS4&#10;Kp2RfqENqm4L/0obyQdmYLr0bCjw/HSI5LYDV7xxpTWE9dP6LBWW/nMqIGPHQrt+tS06PYW1aJ6g&#10;XZWAdoLOgzkIi06oHxiNMFMKrL9viaIY9R84tHwWxrEdQs6Ik1kEhjr3rM89hNcAVWCD0bRcmmlw&#10;baVimw4ihS4xXNgH2zLXwvYJTayAvzVgbjglhxlnB9O57U49T+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mCYW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AB0A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8761945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500683" id="AutoShape 18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Cf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Y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MBEJ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7982610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DDA776" id="AutoShape 16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DH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p8&#10;PcNIkB5qdLe10odGcYpRx5qGutq6XA3K5HDlUT1op9aoe1l/M0jIR8oh1+4UGMuOiA29M+rVltZy&#10;6ChpQIHHCy8AnWEAGq2Hj7IBJgSY+LTuW927gJAwtPfVezpVj+4tqmEzvZ5GEdS4BtdhDYxDkh8v&#10;K23seyp75BYF1sDOg5PdvbHj0eMRF0vIinHuG4SLiw3AHHcgNFx1PkfC1/tnFmWr+WqeBMkkXQVJ&#10;VJbBXbVMgrSKZ9Pyulwuy/iXixsn+ZhbF+bYe3HyZ7U9vIKxa07dZyRnjYNzlIzerJdcox2B3q/8&#10;50oI5M+OhZc0vBu0vJAUT5Lo3SQLqnQ+C5IqmQbZLJoHUZy9y9IoyZKyupR0zwT9d0loKHA2nUx9&#10;lc5Iv9AGVXeFf6WN5D2zMF046ws8Px0iuevAlWh8aS1hfFyfpcLRf04FZOxYaN+vrkXHp7CWzRO0&#10;q5bQTtB5MAdh0Un9A6MBZkqBzfct0RQj/kFAy2dxkrgh5I1kOpu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aQ8M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950467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030029" id="AutoShape 1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YY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08xErSHGt1trfShUUwwanldM1dbl6tBmQyuPKoH7dQadS+rbwYJ+cg6yLU7BcaypWLD7ox6taW1&#10;HFpGa1Dg8cILQGcYgEbr4aOsgQkFJj6t+0b3LiAkDO199Z5O1WN7iyrYnF5PoghqXIHrsAbGIc2O&#10;l5U29j2TPXKLHGtg58Hp7t7Y8ejxiIslZMm7zjdIJy42AHPcgdBw1fkcCV/vn2mUruarOQlIMl0F&#10;JCqK4K5ckmBaxrNJcV0sl0X8y8WNSTbm1oU59l5M/qy2h1cwds2p+4zseO3gHCWjN+tlp9GOQu+X&#10;/nMlBPJnx8JLGt4NWl5IihMSvUvSoJzOZwEpySRIZ9E8iOL0XTqNSEqK8lLSPRfs3yWhIcfpJJn4&#10;Kp2RfqENqu4K/0obzXpuYbp0vM/x/HSIZq4DV6L2pbWUd+P6LBWO/nMqIGPHQvt+dS06PoW1rJ+g&#10;XbWEdoLOgzkIi1bqHxgNMFNybL5vqWYYdR8EtHwaE+KGkDfIZJaAoc8963MPFRVA5dhiNC6Xdhxc&#10;W6X5poVIsU+Mk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y49h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6770785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B68FA7" id="AutoShape 12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2i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4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Dx42i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4237206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7ED342" id="AutoShape 10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9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xh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nvi3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6467869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FBB717" id="AutoShape 8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RcugIAANA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UC8ltU1ddK6UvXKZHDjUT1oR9aoe1l9N0jIR8qh1O4UGMuWiA29NerNltay&#10;bympgYCPF14EdIaB0Gjdf5I1ACEAxFd13+jOJYR6ob0X7+kkHt1bVMHmdDyJIpC4AtdhDYhDkh0v&#10;K23sByo75BY51oDOBye7e2OHo8cjLpeQJePc9wcXFxsQc9iB1HDV+RwIL/dzGqWr+WqeBMlougqS&#10;qCiC23KZBNMynk2KcbFcFvEvlzdOsqG2Ls2x9eLkz6Q9PIKhaU7NZyRntQvnIBm9WS+5RjsCrV/6&#10;z0kI4M+OhZcwvBu4vKIUj5LobpQG5XQ+C5IymQTpLJoHUZzepdMoSZOivKR0zwT9d0qoz3E6GU28&#10;SmegX3ED1Z3wb7iRrGMWhgtnXY7np0Mkcx24ErWX1hLGh/VZKRz8l1JAxY5C+351LTo8hbWsn6Bd&#10;tYR2gs6DMQiLVuqfGPUwUnJsfmyJphjxjwJaPo2TxM0gbyST2QgMfe5Zn3uIqCBUji1Gw3Jph7m1&#10;VZptWsgU+8II6d5rw3wLuyc0oAL8zoCx4ZkcRpybS+e2P/UyiB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jE1F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4394948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9EDEB1" id="AutoShape 6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47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U4w61jTUldalalAmhxuP6kE7sUbdy/qbQUI+Ug6pdqfAWHZEbOidUa+2tJZD&#10;R0kDAjxeeAHoDAPQaD18lA0QIUDEZ3Xf6t4FhHyhvS/e06l4dG9RDZvT60kUQYlrcB3WwDgk+fGy&#10;0sa+p7JHblFgDew8ONndGzsePR5xsYSsGOe+P7i42ADMcQdCw1XncyR8uX9mUbaar+ZpkCbTVZBG&#10;ZRncVcs0mFbxbFJel8tlGf9yceM0H3PrwhxbL07/rLSHRzA2zan5jOSscXCOktGb9ZJrtCPQ+pX/&#10;XAmB/Nmx8JKGd4OWF5LiJI3eJVlQTeezIK3SSZDNonkQxdm7bBqlWVpWl5LumaD/LgkNBc4mycRX&#10;6Yz0C21QdVf4V9pI3jMLw4WzvsDz0yGSuw5cicaX1hLGx/VZKhz951RAxo6F9v3qWnR8CmvZPEG7&#10;agntBJ0HYxAWndQ/MBpgpBTYfN8STTHiHwS0fBanqZtB3kgnswQMfe5Zn3uIqAGqwBajcbm049za&#10;Ks02HUSKfWKEdO+1Zb6F3RMaWQF/Z8DY8EoOI87NpXPbn3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7zDju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4965027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FD6FBC" id="AutoShape 4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X1ug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gSjltc1c6V1qRp6k8GNx/5BO7Gmv1fVN4OkemQCUu1OgbFsqdywO9O/2tJa&#10;DS2jNQjweOEFoDMMQKP18FHVQIQCEZ/VfaM7FxDyhfa+eE+n4rG9RRVsTq8nUQQlrsB1WAPjkGbH&#10;y7029j1THXKLHGtg58Hp7t7Y8ejxiIslVcmF8P0h5MUGYI47EBquOp8j4cv9M43S1Xw1JwFJpquA&#10;REUR3JVLEkzLeDYprovlsoh/ubgxycbcujDH1ovJn5X28AjGpjk1n1GC1w7OUTJ6s14KjXYUWr/0&#10;nyshkD87Fl7S8G7Q8kJSnJDoXZIG5XQ+C0hJJkE6i+ZBFKfv0mlEUlKUl5LuuWT/LgkNOU4nycRX&#10;6Yz0C21QdVf4V9po1nELw0XwLsfz0yGauQ5cydqX1lIuxvVZKhz951RAxo6F9v3qWnR8CmtVP0G7&#10;agXtBJ0HYxAWrdI/MBpgpOTYfN9SzTASHyS0fBoT4maQN8hkloChzz3rcw+VFUDl2GI0Lpd2nFvb&#10;XvNNC5Finxip3HttuG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GzhfW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9788743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8C9839" id="AutoShape 2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VM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BKOONQ11pXWpGpTJ4cajetBOrFH3sv5mkJCPlEOq3Skwlh0RG3pn1KstreXQ&#10;UdKAAI8XXgA6wwA0Wg8fZQNECBDxWd23uncBIV9o74v3dCoe3VtUw+b0ehJFoKEG12ENjEOSHy8r&#10;bex7KnvkFgXWwM6Dk929sePR4xEXS8iKce77g4uLDcAcdyA0XHU+R8KX+2cWZav5ap4GaTJdBWlU&#10;lsFdtUyDaRXPJuV1uVyW8S8XN07zMbcuzLH14vTPSnt4BGPTnJrPSM4aB+coGb1ZL7lGOwKtX/nP&#10;lRDInx0LL2l4N2h5ISlO0uhdkgXVdD4L0iqdBNksmgdRnL3LplGapWV1KemeCfrvktBQ4GySTHyV&#10;zki/0AZVd4V/pY3kPbMwXDjrCzw/HSK568CVaHxpLWF8XJ+lwtF/TgVk7Fho36+uRcensJbNE7Sr&#10;ltBO0HkwBmHRSf0DowFGSoHN9y3RFCP+QUDLZ3GauhnkjXQyS8DQ5571uYeIGqAKbDEal0s7zq2t&#10;0mzTQaTYJ0ZI915b5lvYPaGRFfB3BowNr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YuVT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Picture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6490153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450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AB0A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B96340" id="AutoShape 54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T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JRoL2UKO7rZEuNIo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hg1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AB0A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5857205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450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AB0A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C2BB43" id="AutoShape 52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jpuwIAANEFAAAOAAAAZHJzL2Uyb0RvYy54bWysVNtu2zAMfR+wfxD07vpSO4mNOkUbx8OA&#10;biuQ7QMUW46FyZInKXG6Yv8+Sk7SpH0ZtvnBEEXp8ByS4s3tvuNoR5VmUuQ4vAowoqKSNRObHH/7&#10;WnozjLQhoiZcCprjJ6rx7fz9u5uhz2gkW8lrqhCACJ0NfY5bY/rM93XV0o7oK9lTAc5Gqo4YMNXG&#10;rxUZAL3jfhQEE3+Qqu6VrKjWsFuMTjx3+E1DK/OlaTQ1iOcYuBn3V+6/tn9/fkOyjSJ9y6oDDfIX&#10;LDrCBAQ9QRXEELRV7A1UxyoltWzMVSU7XzYNq6jTAGrC4JWaVUt66rRAcnR/SpP+f7DV592jQqzO&#10;cZJgJEgHNbrbGulCoyTCqGV1TW1tba6GXmdwZdU/KqtW9w+y+q6RkCvKIdf2FBiLlogNvdP9my2l&#10;5NBSUoMCh+dfAFpDAzRaD59kDUwIMHFp3TeqswEhYWjvqvd0qh7dG1TB5uQ6CQKocQWuwxoY+yQ7&#10;Xu6VNh+o7JBd5FgBOwdOdg/ajEePR2wsIUvGuWsQLi42AHPcgdBw1fosCVfv5zRIl7PlLPbiaLL0&#10;4qAovLtyEXuTMpwmxXWxWBThLxs3jLMxtzbMsffC+M9qe3gFY9ecuk9LzmoLZylptVkvuEI7Ar1f&#10;us+WEMifHfMvaTg3aHklKYzi4D5KvXIym3pxGSdeOg1mXhCm9+kkiNO4KC8lPTBB/10SGnKcJlHi&#10;qnRG+pU2qLot/BttJOuYgenCWZfj2ekQyWwHLkXtSmsI4+P6LBWW/ksqIGPHQrt+tS06PoW1rJ+g&#10;XZWEdoLOgzkIi1aqnxgNMFNyrH9siaIY8Y8CWj4N49gOIWfEyTQCQ5171uceIiqAyrHBaFwuzDi4&#10;tr1imxYihS4xQtoH2zDXwvYJjayAvzVgbjglhxlnB9O57U69TOL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zXvjp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AB0A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590827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450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AB0A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C50356" id="AutoShape 48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Yn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5cYyRpBxrdba3yqREB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WUx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AB0A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3326785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35061AA9" wp14:editId="4639903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4DD92C" id="AutoShape 4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9J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RRoL2UKO7rZEuNCI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i0b0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 wp14:anchorId="295FAC56" wp14:editId="566324D9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3134380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C18307" id="AutoShape 4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G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Jj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rMc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8011155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450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AB0A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EF0BFC" id="AutoShape 4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I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UkwanldM1dbl6uhNxlceewftFNr+ntVfTNIqkcmINfuFBjLlsoNuzP9qy2t&#10;1dAyWoMCjxdeADrDADRaDx9VDUwoMPFp3Te6cwEhYWjvq/d0qh7bW1TB5vR6EkUgog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3jEi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AB0A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3382631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450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AB0A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5F1770">
                <w:hyperlink r:id="rId1" w:tooltip="Zavod za unapređenje poslovanja">
                  <w:r w:rsidR="00AB0AA1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4726F8" id="AutoShape 4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jp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kmKkaQd9Ohua5UPjQiUrOV1zVxvXa2G3mRw5bF/0C5b09+r6ptBUj0yAbV2p8BYtlRu2J3pX21p&#10;rYaW0Roy8HjhBaAzDECj9fBR1cCEAhNf1n2jOxcQCob2vntPp+6xvUUVbE6vJ1EEhCtwHdbAOKTZ&#10;8XKvjX3PVIfcIsca2Hlwurs3djx6POJiSVVyIbxAhLzYAMxxB0LDVedzJHy/f6ZRupqv5iQgyXQV&#10;kKgogrtySYJpGc8mxXWxXBbxLxc3JtlYWxfmqL2Y/FlvD69gVM1JfUYJXjs4R8nozXopNNpR0H7p&#10;P9dCIH92LLyk4d2Qy4uU4oRE75I0KKfzWUBKMgnSWTQPojh9l04jkpKivEzpnkv27ymhIcfpJJn4&#10;Lp2RfpEbdN01/lVuNOu4hekieJfj+ekQzZwCV7L2rbWUi3F9VgpH/7kUULFjo71enUTHp7BW9RPI&#10;VSuQEygP5iAsWqV/YDTATMmx+b6lmmEkPkiQfBoT96KsN8hkloChzz3rcw+VFUDl2GI0Lpd2HFzb&#10;XvNNC5FiXxip3INtuJ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zqqO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AB0AA1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AB0A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divId w:val="10850797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AB0A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F177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A1" w:rsidRDefault="00AB0AA1">
      <w:r>
        <w:separator/>
      </w:r>
    </w:p>
  </w:footnote>
  <w:footnote w:type="continuationSeparator" w:id="0">
    <w:p w:rsidR="00AB0AA1" w:rsidRDefault="00AB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AB0A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47344537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9465770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3829458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2275727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73022925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085966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3387250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1890313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875826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9726397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AB0A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6448986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3922425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735545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2016268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3530710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6666613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8876385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6275904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6391952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AB0A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AB0A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AB0A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5542701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16344348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AB0AA1">
      <w:trPr>
        <w:trHeight w:val="375"/>
        <w:hidden/>
      </w:trPr>
      <w:tc>
        <w:tcPr>
          <w:tcW w:w="11400" w:type="dxa"/>
        </w:tcPr>
        <w:p w:rsidR="00AB0AA1" w:rsidRDefault="00AB0A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AB0A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AB0AA1">
      <w:trPr>
        <w:trHeight w:val="375"/>
        <w:hidden/>
      </w:trPr>
      <w:tc>
        <w:tcPr>
          <w:tcW w:w="16332" w:type="dxa"/>
        </w:tcPr>
        <w:p w:rsidR="00AB0AA1" w:rsidRDefault="00AB0A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AB0A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B0AA1" w:rsidRDefault="00AB0A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AB0A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B0AA1" w:rsidRDefault="00AB0AA1">
                      <w:pPr>
                        <w:jc w:val="right"/>
                        <w:divId w:val="21332873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04.11.2022 11:57:45</w:t>
                      </w:r>
                    </w:p>
                    <w:p w:rsidR="00AB0AA1" w:rsidRDefault="00AB0AA1">
                      <w:pPr>
                        <w:spacing w:line="1" w:lineRule="auto"/>
                      </w:pPr>
                    </w:p>
                  </w:tc>
                </w:tr>
              </w:tbl>
              <w:p w:rsidR="00AB0AA1" w:rsidRDefault="00AB0AA1">
                <w:pPr>
                  <w:spacing w:line="1" w:lineRule="auto"/>
                </w:pPr>
              </w:p>
            </w:tc>
          </w:tr>
        </w:tbl>
        <w:p w:rsidR="00AB0AA1" w:rsidRDefault="00AB0AA1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C"/>
    <w:rsid w:val="00027DD0"/>
    <w:rsid w:val="000448E7"/>
    <w:rsid w:val="000D70D5"/>
    <w:rsid w:val="001141D8"/>
    <w:rsid w:val="001271E5"/>
    <w:rsid w:val="00167EE9"/>
    <w:rsid w:val="00197830"/>
    <w:rsid w:val="001C5DFC"/>
    <w:rsid w:val="001F2B66"/>
    <w:rsid w:val="002850AB"/>
    <w:rsid w:val="002E5E5E"/>
    <w:rsid w:val="003F3D3E"/>
    <w:rsid w:val="00404F3B"/>
    <w:rsid w:val="00461FD3"/>
    <w:rsid w:val="004D55CB"/>
    <w:rsid w:val="00503E91"/>
    <w:rsid w:val="00566844"/>
    <w:rsid w:val="005F1770"/>
    <w:rsid w:val="007832A0"/>
    <w:rsid w:val="007D201B"/>
    <w:rsid w:val="0084413A"/>
    <w:rsid w:val="008514DB"/>
    <w:rsid w:val="00891C47"/>
    <w:rsid w:val="008B5B19"/>
    <w:rsid w:val="008F25A5"/>
    <w:rsid w:val="00971291"/>
    <w:rsid w:val="0097141B"/>
    <w:rsid w:val="009776CE"/>
    <w:rsid w:val="00A923B5"/>
    <w:rsid w:val="00AB0AA1"/>
    <w:rsid w:val="00AC09FE"/>
    <w:rsid w:val="00AC0B37"/>
    <w:rsid w:val="00AC18D9"/>
    <w:rsid w:val="00AF5EFB"/>
    <w:rsid w:val="00B05439"/>
    <w:rsid w:val="00B0633C"/>
    <w:rsid w:val="00B87133"/>
    <w:rsid w:val="00BF7CDF"/>
    <w:rsid w:val="00C5324B"/>
    <w:rsid w:val="00C542A4"/>
    <w:rsid w:val="00C5577E"/>
    <w:rsid w:val="00C64A7F"/>
    <w:rsid w:val="00EB68F6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7C302"/>
  <w15:docId w15:val="{5171A2A5-A401-4B74-9275-BE17288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0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94</Pages>
  <Words>42485</Words>
  <Characters>242165</Characters>
  <Application>Microsoft Office Word</Application>
  <DocSecurity>0</DocSecurity>
  <Lines>2018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284082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32</cp:revision>
  <cp:lastPrinted>2022-11-04T11:27:00Z</cp:lastPrinted>
  <dcterms:created xsi:type="dcterms:W3CDTF">2022-11-04T11:05:00Z</dcterms:created>
  <dcterms:modified xsi:type="dcterms:W3CDTF">2022-11-18T12:45:00Z</dcterms:modified>
</cp:coreProperties>
</file>